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EB6" w:rsidRPr="0090254C" w:rsidRDefault="00B51EB6" w:rsidP="00007C64">
      <w:pPr>
        <w:jc w:val="center"/>
        <w:rPr>
          <w:rFonts w:ascii="ＭＳ ゴシック" w:hAnsi="ＭＳ ゴシック"/>
        </w:rPr>
      </w:pPr>
      <w:bookmarkStart w:id="0" w:name="_GoBack"/>
      <w:bookmarkEnd w:id="0"/>
    </w:p>
    <w:p w:rsidR="00B51EB6" w:rsidRPr="0090254C" w:rsidRDefault="00B51EB6" w:rsidP="00007C64">
      <w:pPr>
        <w:jc w:val="center"/>
        <w:rPr>
          <w:rFonts w:ascii="ＭＳ ゴシック" w:hAnsi="ＭＳ ゴシック"/>
        </w:rPr>
      </w:pPr>
    </w:p>
    <w:p w:rsidR="00B51EB6" w:rsidRPr="0090254C" w:rsidRDefault="00B51EB6" w:rsidP="00007C64">
      <w:pPr>
        <w:jc w:val="center"/>
        <w:rPr>
          <w:rFonts w:ascii="ＭＳ ゴシック" w:hAnsi="ＭＳ ゴシック"/>
        </w:rPr>
      </w:pPr>
    </w:p>
    <w:p w:rsidR="00B51EB6" w:rsidRPr="0090254C" w:rsidRDefault="00B51EB6" w:rsidP="00007C64">
      <w:pPr>
        <w:jc w:val="center"/>
        <w:rPr>
          <w:rFonts w:ascii="ＭＳ ゴシック" w:hAnsi="ＭＳ ゴシック"/>
        </w:rPr>
      </w:pPr>
    </w:p>
    <w:p w:rsidR="00B51EB6" w:rsidRPr="0090254C" w:rsidRDefault="00B51EB6" w:rsidP="00007C64">
      <w:pPr>
        <w:jc w:val="center"/>
        <w:rPr>
          <w:rFonts w:ascii="ＭＳ ゴシック" w:hAnsi="ＭＳ ゴシック"/>
        </w:rPr>
      </w:pPr>
    </w:p>
    <w:p w:rsidR="00B51EB6" w:rsidRPr="0090254C" w:rsidRDefault="00B51EB6" w:rsidP="00007C64">
      <w:pPr>
        <w:jc w:val="center"/>
        <w:rPr>
          <w:rFonts w:ascii="ＭＳ ゴシック" w:hAnsi="ＭＳ ゴシック"/>
        </w:rPr>
      </w:pPr>
    </w:p>
    <w:p w:rsidR="00B51EB6" w:rsidRPr="0090254C" w:rsidRDefault="00B51EB6" w:rsidP="00007C64">
      <w:pPr>
        <w:jc w:val="center"/>
        <w:rPr>
          <w:rFonts w:ascii="ＭＳ ゴシック" w:hAnsi="ＭＳ ゴシック"/>
        </w:rPr>
      </w:pPr>
    </w:p>
    <w:p w:rsidR="00B51EB6" w:rsidRPr="0090254C" w:rsidRDefault="00B51EB6" w:rsidP="00007C64">
      <w:pPr>
        <w:jc w:val="center"/>
        <w:rPr>
          <w:rFonts w:ascii="ＭＳ ゴシック" w:hAnsi="ＭＳ ゴシック"/>
        </w:rPr>
      </w:pPr>
    </w:p>
    <w:p w:rsidR="00B51EB6" w:rsidRPr="0090254C" w:rsidRDefault="00B51EB6" w:rsidP="00007C64">
      <w:pPr>
        <w:jc w:val="center"/>
        <w:rPr>
          <w:rFonts w:ascii="ＭＳ ゴシック" w:hAnsi="ＭＳ ゴシック"/>
        </w:rPr>
      </w:pPr>
    </w:p>
    <w:tbl>
      <w:tblPr>
        <w:tblStyle w:val="a9"/>
        <w:tblW w:w="0" w:type="auto"/>
        <w:jc w:val="center"/>
        <w:tblBorders>
          <w:left w:val="none" w:sz="0" w:space="0" w:color="auto"/>
          <w:right w:val="none" w:sz="0" w:space="0" w:color="auto"/>
        </w:tblBorders>
        <w:tblLook w:val="01E0" w:firstRow="1" w:lastRow="1" w:firstColumn="1" w:lastColumn="1" w:noHBand="0" w:noVBand="0"/>
      </w:tblPr>
      <w:tblGrid>
        <w:gridCol w:w="8585"/>
      </w:tblGrid>
      <w:tr w:rsidR="00B51EB6" w:rsidRPr="0090254C" w:rsidTr="008B6568">
        <w:trPr>
          <w:jc w:val="center"/>
        </w:trPr>
        <w:tc>
          <w:tcPr>
            <w:tcW w:w="0" w:type="auto"/>
          </w:tcPr>
          <w:p w:rsidR="00B51EB6" w:rsidRPr="0090254C" w:rsidRDefault="00B51EB6" w:rsidP="00AF7008">
            <w:pPr>
              <w:jc w:val="center"/>
              <w:rPr>
                <w:rFonts w:ascii="ＭＳ ゴシック" w:hAnsi="ＭＳ ゴシック"/>
                <w:sz w:val="44"/>
                <w:szCs w:val="44"/>
              </w:rPr>
            </w:pPr>
          </w:p>
          <w:p w:rsidR="00B51EB6" w:rsidRPr="0090254C" w:rsidRDefault="000478C4" w:rsidP="00AF7008">
            <w:pPr>
              <w:jc w:val="center"/>
              <w:rPr>
                <w:rFonts w:ascii="ＭＳ ゴシック" w:hAnsi="ＭＳ ゴシック"/>
                <w:b/>
                <w:sz w:val="44"/>
                <w:szCs w:val="44"/>
              </w:rPr>
            </w:pPr>
            <w:r w:rsidRPr="0090254C">
              <w:rPr>
                <w:rFonts w:ascii="ＭＳ ゴシック" w:hAnsi="ＭＳ ゴシック" w:hint="eastAsia"/>
                <w:b/>
                <w:sz w:val="44"/>
                <w:szCs w:val="44"/>
              </w:rPr>
              <w:t>４０４</w:t>
            </w:r>
            <w:r w:rsidR="00B51EB6" w:rsidRPr="0090254C">
              <w:rPr>
                <w:rFonts w:ascii="ＭＳ ゴシック" w:hAnsi="ＭＳ ゴシック" w:hint="eastAsia"/>
                <w:b/>
                <w:sz w:val="44"/>
                <w:szCs w:val="44"/>
              </w:rPr>
              <w:t>６．システム外搬入確認（輸入貨物）</w:t>
            </w:r>
          </w:p>
          <w:p w:rsidR="00B51EB6" w:rsidRPr="0090254C" w:rsidRDefault="00B51EB6" w:rsidP="00AF7008">
            <w:pPr>
              <w:jc w:val="center"/>
              <w:rPr>
                <w:rFonts w:ascii="ＭＳ ゴシック" w:hAnsi="ＭＳ ゴシック"/>
                <w:sz w:val="44"/>
                <w:szCs w:val="44"/>
              </w:rPr>
            </w:pPr>
          </w:p>
        </w:tc>
      </w:tr>
    </w:tbl>
    <w:p w:rsidR="00B51EB6" w:rsidRPr="0090254C" w:rsidRDefault="00B51EB6" w:rsidP="00007C64">
      <w:pPr>
        <w:jc w:val="center"/>
        <w:rPr>
          <w:rFonts w:ascii="ＭＳ ゴシック" w:hAnsi="ＭＳ ゴシック"/>
          <w:bCs/>
          <w:sz w:val="44"/>
          <w:szCs w:val="44"/>
        </w:rPr>
      </w:pPr>
    </w:p>
    <w:p w:rsidR="00B51EB6" w:rsidRPr="0090254C" w:rsidRDefault="00B51EB6" w:rsidP="00007C64">
      <w:pPr>
        <w:jc w:val="center"/>
        <w:rPr>
          <w:rFonts w:ascii="ＭＳ ゴシック" w:hAnsi="ＭＳ ゴシック"/>
          <w:bCs/>
          <w:sz w:val="44"/>
          <w:szCs w:val="44"/>
        </w:rPr>
      </w:pPr>
    </w:p>
    <w:p w:rsidR="00B51EB6" w:rsidRPr="0090254C" w:rsidRDefault="00B51EB6" w:rsidP="00007C64">
      <w:pPr>
        <w:jc w:val="center"/>
        <w:rPr>
          <w:rFonts w:ascii="ＭＳ ゴシック" w:hAnsi="ＭＳ ゴシック"/>
          <w:bCs/>
          <w:sz w:val="44"/>
          <w:szCs w:val="44"/>
        </w:rPr>
      </w:pPr>
    </w:p>
    <w:p w:rsidR="00B51EB6" w:rsidRPr="0090254C" w:rsidRDefault="00B51EB6" w:rsidP="00007C64">
      <w:pPr>
        <w:jc w:val="center"/>
        <w:rPr>
          <w:rFonts w:ascii="ＭＳ ゴシック" w:hAnsi="ＭＳ ゴシック"/>
          <w:bCs/>
          <w:sz w:val="44"/>
          <w:szCs w:val="44"/>
        </w:rPr>
      </w:pPr>
    </w:p>
    <w:p w:rsidR="00B51EB6" w:rsidRPr="0090254C" w:rsidRDefault="00B51EB6" w:rsidP="00007C64">
      <w:pPr>
        <w:jc w:val="center"/>
        <w:rPr>
          <w:rFonts w:ascii="ＭＳ ゴシック" w:hAnsi="ＭＳ ゴシック"/>
          <w:bCs/>
          <w:sz w:val="44"/>
          <w:szCs w:val="44"/>
        </w:rPr>
      </w:pPr>
    </w:p>
    <w:p w:rsidR="00B51EB6" w:rsidRPr="0090254C" w:rsidRDefault="00B51EB6" w:rsidP="00007C64">
      <w:pPr>
        <w:jc w:val="center"/>
        <w:rPr>
          <w:rFonts w:ascii="ＭＳ ゴシック" w:hAnsi="ＭＳ ゴシック"/>
          <w:bCs/>
          <w:sz w:val="44"/>
          <w:szCs w:val="44"/>
        </w:rPr>
      </w:pPr>
    </w:p>
    <w:p w:rsidR="00B51EB6" w:rsidRPr="0090254C" w:rsidRDefault="00B51EB6" w:rsidP="00007C64">
      <w:pPr>
        <w:jc w:val="center"/>
        <w:rPr>
          <w:rFonts w:ascii="ＭＳ ゴシック" w:hAnsi="ＭＳ ゴシック"/>
          <w:bCs/>
          <w:sz w:val="44"/>
          <w:szCs w:val="44"/>
        </w:rPr>
      </w:pPr>
    </w:p>
    <w:p w:rsidR="00B51EB6" w:rsidRPr="0090254C" w:rsidRDefault="00B51EB6" w:rsidP="00007C64">
      <w:pPr>
        <w:jc w:val="center"/>
        <w:rPr>
          <w:rFonts w:ascii="ＭＳ ゴシック" w:hAnsi="ＭＳ ゴシック"/>
          <w:bCs/>
          <w:sz w:val="44"/>
          <w:szCs w:val="44"/>
        </w:rPr>
      </w:pPr>
    </w:p>
    <w:tbl>
      <w:tblPr>
        <w:tblW w:w="6238" w:type="dxa"/>
        <w:jc w:val="center"/>
        <w:tblLayout w:type="fixed"/>
        <w:tblCellMar>
          <w:left w:w="14" w:type="dxa"/>
          <w:right w:w="14" w:type="dxa"/>
        </w:tblCellMar>
        <w:tblLook w:val="0000" w:firstRow="0" w:lastRow="0" w:firstColumn="0" w:lastColumn="0" w:noHBand="0" w:noVBand="0"/>
      </w:tblPr>
      <w:tblGrid>
        <w:gridCol w:w="1985"/>
        <w:gridCol w:w="4253"/>
      </w:tblGrid>
      <w:tr w:rsidR="00B51EB6" w:rsidRPr="0090254C" w:rsidTr="00AF7008">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B51EB6" w:rsidRPr="0090254C" w:rsidRDefault="00B51EB6" w:rsidP="000C1F15">
            <w:pPr>
              <w:jc w:val="center"/>
              <w:rPr>
                <w:rFonts w:ascii="ＭＳ ゴシック" w:hAnsi="ＭＳ ゴシック"/>
                <w:szCs w:val="22"/>
              </w:rPr>
            </w:pPr>
            <w:r w:rsidRPr="0090254C">
              <w:rPr>
                <w:rFonts w:ascii="ＭＳ ゴシック" w:hAnsi="ＭＳ ゴシック" w:hint="eastAsia"/>
                <w:szCs w:val="22"/>
              </w:rPr>
              <w:t>業務コード</w:t>
            </w:r>
          </w:p>
        </w:tc>
        <w:tc>
          <w:tcPr>
            <w:tcW w:w="4253" w:type="dxa"/>
            <w:tcBorders>
              <w:top w:val="single" w:sz="4" w:space="0" w:color="000000"/>
              <w:left w:val="nil"/>
              <w:bottom w:val="single" w:sz="4" w:space="0" w:color="000000"/>
              <w:right w:val="single" w:sz="4" w:space="0" w:color="000000"/>
            </w:tcBorders>
            <w:vAlign w:val="center"/>
          </w:tcPr>
          <w:p w:rsidR="00B51EB6" w:rsidRPr="0090254C" w:rsidRDefault="00C87315" w:rsidP="00C87315">
            <w:pPr>
              <w:jc w:val="center"/>
              <w:rPr>
                <w:rFonts w:ascii="ＭＳ ゴシック" w:hAnsi="ＭＳ ゴシック"/>
                <w:szCs w:val="22"/>
              </w:rPr>
            </w:pPr>
            <w:r w:rsidRPr="0090254C">
              <w:rPr>
                <w:rFonts w:ascii="ＭＳ ゴシック" w:hAnsi="ＭＳ ゴシック" w:hint="eastAsia"/>
                <w:szCs w:val="22"/>
              </w:rPr>
              <w:t>業務名</w:t>
            </w:r>
          </w:p>
        </w:tc>
      </w:tr>
      <w:tr w:rsidR="00B51EB6" w:rsidRPr="0090254C" w:rsidTr="00AF7008">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B51EB6" w:rsidRPr="0090254C" w:rsidRDefault="00B51EB6" w:rsidP="000C1F15">
            <w:pPr>
              <w:jc w:val="center"/>
              <w:rPr>
                <w:rFonts w:ascii="ＭＳ ゴシック" w:hAnsi="ＭＳ ゴシック"/>
                <w:szCs w:val="22"/>
              </w:rPr>
            </w:pPr>
            <w:r w:rsidRPr="0090254C">
              <w:rPr>
                <w:rFonts w:ascii="ＭＳ ゴシック" w:hAnsi="ＭＳ ゴシック" w:hint="eastAsia"/>
                <w:szCs w:val="22"/>
              </w:rPr>
              <w:t>ＢＩＢ</w:t>
            </w:r>
          </w:p>
        </w:tc>
        <w:tc>
          <w:tcPr>
            <w:tcW w:w="4253" w:type="dxa"/>
            <w:tcBorders>
              <w:top w:val="single" w:sz="4" w:space="0" w:color="000000"/>
              <w:left w:val="nil"/>
              <w:bottom w:val="single" w:sz="4" w:space="0" w:color="000000"/>
              <w:right w:val="single" w:sz="4" w:space="0" w:color="000000"/>
            </w:tcBorders>
            <w:vAlign w:val="center"/>
          </w:tcPr>
          <w:p w:rsidR="00B51EB6" w:rsidRPr="0090254C" w:rsidRDefault="00B51EB6" w:rsidP="000C1F15">
            <w:pPr>
              <w:jc w:val="center"/>
              <w:rPr>
                <w:rFonts w:ascii="ＭＳ ゴシック" w:hAnsi="ＭＳ ゴシック"/>
                <w:szCs w:val="22"/>
              </w:rPr>
            </w:pPr>
            <w:r w:rsidRPr="0090254C">
              <w:rPr>
                <w:rFonts w:ascii="ＭＳ ゴシック" w:hAnsi="ＭＳ ゴシック" w:hint="eastAsia"/>
                <w:szCs w:val="22"/>
              </w:rPr>
              <w:t>システム外搬入確認（輸入貨物）</w:t>
            </w:r>
          </w:p>
        </w:tc>
      </w:tr>
    </w:tbl>
    <w:p w:rsidR="00B51EB6" w:rsidRPr="0090254C" w:rsidRDefault="00B51EB6" w:rsidP="00007C64">
      <w:pPr>
        <w:rPr>
          <w:rFonts w:ascii="ＭＳ ゴシック" w:hAnsi="ＭＳ ゴシック"/>
        </w:rPr>
      </w:pPr>
    </w:p>
    <w:p w:rsidR="00B51EB6" w:rsidRPr="0090254C" w:rsidRDefault="00B51EB6" w:rsidP="00007C64">
      <w:pPr>
        <w:rPr>
          <w:rFonts w:ascii="ＭＳ ゴシック" w:hAnsi="ＭＳ ゴシック"/>
        </w:rPr>
      </w:pPr>
      <w:r w:rsidRPr="0090254C">
        <w:rPr>
          <w:rFonts w:ascii="ＭＳ ゴシック" w:hAnsi="ＭＳ ゴシック"/>
        </w:rPr>
        <w:br w:type="page"/>
      </w:r>
      <w:r w:rsidRPr="0090254C">
        <w:rPr>
          <w:rFonts w:ascii="ＭＳ ゴシック" w:hAnsi="ＭＳ ゴシック" w:hint="eastAsia"/>
        </w:rPr>
        <w:lastRenderedPageBreak/>
        <w:t>１．業務概要</w:t>
      </w:r>
    </w:p>
    <w:p w:rsidR="00AD6FC0" w:rsidRDefault="00B51EB6" w:rsidP="0090254C">
      <w:pPr>
        <w:pStyle w:val="ae"/>
      </w:pPr>
      <w:r w:rsidRPr="0090254C">
        <w:rPr>
          <w:rFonts w:hint="eastAsia"/>
        </w:rPr>
        <w:t>システム参加保税地域等</w:t>
      </w:r>
      <w:r w:rsidRPr="0090254C">
        <w:rPr>
          <w:rFonts w:hint="eastAsia"/>
          <w:vertAlign w:val="superscript"/>
        </w:rPr>
        <w:t>＊１</w:t>
      </w:r>
      <w:r w:rsidRPr="0090254C">
        <w:rPr>
          <w:rFonts w:hint="eastAsia"/>
        </w:rPr>
        <w:t>以外から到着した輸入貨物または仮陸揚貨物について、保税運送承認書等に基づき、搬入確認を行う。</w:t>
      </w:r>
    </w:p>
    <w:p w:rsidR="00B51EB6" w:rsidRPr="0090254C" w:rsidRDefault="00AD6FC0" w:rsidP="0090254C">
      <w:pPr>
        <w:pStyle w:val="ae"/>
      </w:pPr>
      <w:r w:rsidRPr="00B83FFF">
        <w:rPr>
          <w:rFonts w:hint="eastAsia"/>
        </w:rPr>
        <w:t>また、</w:t>
      </w:r>
      <w:r w:rsidRPr="00B83FFF">
        <w:rPr>
          <w:rFonts w:hint="eastAsia"/>
          <w:color w:val="auto"/>
        </w:rPr>
        <w:t>「他所蔵置許可申請（ＴＹＣ）」業務で作成された貨物情報に対して本業務による他所蔵置場所への搬入確認を可能とする。</w:t>
      </w:r>
    </w:p>
    <w:p w:rsidR="00B51EB6" w:rsidRPr="0090254C" w:rsidRDefault="00B51EB6" w:rsidP="0090254C">
      <w:pPr>
        <w:pStyle w:val="ae"/>
      </w:pPr>
      <w:r w:rsidRPr="0090254C">
        <w:rPr>
          <w:rFonts w:hint="eastAsia"/>
        </w:rPr>
        <w:t>コンテナ詰貨物の場合は、デバンニング後に本業務を行う。</w:t>
      </w:r>
    </w:p>
    <w:p w:rsidR="00B51EB6" w:rsidRPr="0090254C" w:rsidRDefault="00B51EB6" w:rsidP="0090254C">
      <w:pPr>
        <w:pStyle w:val="ae"/>
      </w:pPr>
      <w:r w:rsidRPr="0090254C">
        <w:rPr>
          <w:rFonts w:hint="eastAsia"/>
        </w:rPr>
        <w:t>なお、本業務により貨物情報を登録する。</w:t>
      </w:r>
    </w:p>
    <w:p w:rsidR="00B51EB6" w:rsidRPr="0090254C" w:rsidRDefault="00B51EB6" w:rsidP="0090254C">
      <w:pPr>
        <w:pStyle w:val="ae"/>
      </w:pPr>
    </w:p>
    <w:p w:rsidR="00B51EB6" w:rsidRPr="0090254C" w:rsidRDefault="00B51EB6" w:rsidP="0090254C">
      <w:pPr>
        <w:pStyle w:val="4"/>
        <w:ind w:left="1191" w:hanging="794"/>
      </w:pPr>
      <w:r w:rsidRPr="0090254C">
        <w:rPr>
          <w:rFonts w:hint="eastAsia"/>
        </w:rPr>
        <w:t>（＊１）システム参加保税地域等とは、システム参加保税地域</w:t>
      </w:r>
      <w:r w:rsidRPr="00865697">
        <w:rPr>
          <w:rFonts w:hint="eastAsia"/>
        </w:rPr>
        <w:t>と</w:t>
      </w:r>
      <w:r w:rsidRPr="00EB782B">
        <w:rPr>
          <w:rFonts w:hint="eastAsia"/>
          <w:color w:val="auto"/>
        </w:rPr>
        <w:t>ＴＹＣ業務または</w:t>
      </w:r>
      <w:r w:rsidRPr="00865697">
        <w:rPr>
          <w:rFonts w:hint="eastAsia"/>
        </w:rPr>
        <w:t>「許可・承認等情報登録（保税）（ＰＳＨ）」業務で登</w:t>
      </w:r>
      <w:r w:rsidRPr="0090254C">
        <w:rPr>
          <w:rFonts w:hint="eastAsia"/>
        </w:rPr>
        <w:t>録された他所蔵置場所をいう。</w:t>
      </w:r>
    </w:p>
    <w:p w:rsidR="00B51EB6" w:rsidRPr="0090254C" w:rsidRDefault="00B51EB6" w:rsidP="003D773C">
      <w:pPr>
        <w:pStyle w:val="4"/>
        <w:ind w:leftChars="600" w:left="1191" w:firstLineChars="0" w:firstLine="0"/>
      </w:pPr>
      <w:r w:rsidRPr="0090254C">
        <w:rPr>
          <w:rFonts w:hint="eastAsia"/>
        </w:rPr>
        <w:t>なお、システム参加保税地域とは、システムに参加している保税地域をいう。</w:t>
      </w:r>
    </w:p>
    <w:p w:rsidR="00B51EB6" w:rsidRDefault="00B51EB6" w:rsidP="00007C64">
      <w:pPr>
        <w:rPr>
          <w:rFonts w:ascii="ＭＳ ゴシック" w:hAnsi="ＭＳ ゴシック"/>
        </w:rPr>
      </w:pPr>
    </w:p>
    <w:p w:rsidR="00B51EB6" w:rsidRPr="0090254C" w:rsidRDefault="00B51EB6" w:rsidP="00007C64">
      <w:pPr>
        <w:rPr>
          <w:rFonts w:ascii="ＭＳ ゴシック" w:hAnsi="ＭＳ ゴシック"/>
        </w:rPr>
      </w:pPr>
      <w:r w:rsidRPr="0090254C">
        <w:rPr>
          <w:rFonts w:ascii="ＭＳ ゴシック" w:hAnsi="ＭＳ ゴシック" w:hint="eastAsia"/>
        </w:rPr>
        <w:t>２．入力者</w:t>
      </w:r>
    </w:p>
    <w:p w:rsidR="00B51EB6" w:rsidRPr="0090254C" w:rsidRDefault="00CD73B7" w:rsidP="0090254C">
      <w:pPr>
        <w:pStyle w:val="ae"/>
      </w:pPr>
      <w:r w:rsidRPr="0090254C">
        <w:rPr>
          <w:rFonts w:hint="eastAsia"/>
        </w:rPr>
        <w:t>通関業、</w:t>
      </w:r>
      <w:r w:rsidR="003937FC" w:rsidRPr="0090254C">
        <w:rPr>
          <w:rFonts w:hint="eastAsia"/>
        </w:rPr>
        <w:t>機用品業、</w:t>
      </w:r>
      <w:r w:rsidR="00B51EB6" w:rsidRPr="0090254C">
        <w:rPr>
          <w:rFonts w:hint="eastAsia"/>
        </w:rPr>
        <w:t>保税蔵置場、</w:t>
      </w:r>
      <w:r w:rsidRPr="0090254C">
        <w:rPr>
          <w:rFonts w:hint="eastAsia"/>
        </w:rPr>
        <w:t>ＣＹ、</w:t>
      </w:r>
      <w:r w:rsidR="00B51EB6" w:rsidRPr="0090254C">
        <w:rPr>
          <w:rFonts w:hint="eastAsia"/>
        </w:rPr>
        <w:t>海貨業</w:t>
      </w:r>
    </w:p>
    <w:p w:rsidR="00B51EB6" w:rsidRPr="0090254C" w:rsidRDefault="00B51EB6" w:rsidP="00007C64">
      <w:pPr>
        <w:rPr>
          <w:rFonts w:ascii="ＭＳ ゴシック" w:hAnsi="ＭＳ ゴシック"/>
        </w:rPr>
      </w:pPr>
    </w:p>
    <w:p w:rsidR="00B51EB6" w:rsidRPr="0090254C" w:rsidRDefault="00B51EB6" w:rsidP="00007C64">
      <w:pPr>
        <w:rPr>
          <w:rFonts w:ascii="ＭＳ ゴシック" w:hAnsi="ＭＳ ゴシック"/>
        </w:rPr>
      </w:pPr>
      <w:r w:rsidRPr="0090254C">
        <w:rPr>
          <w:rFonts w:ascii="ＭＳ ゴシック" w:hAnsi="ＭＳ ゴシック" w:hint="eastAsia"/>
        </w:rPr>
        <w:t>３．制限事項</w:t>
      </w:r>
    </w:p>
    <w:p w:rsidR="00B51EB6" w:rsidRPr="0090254C" w:rsidRDefault="00B51EB6" w:rsidP="0090254C">
      <w:pPr>
        <w:pStyle w:val="ae"/>
      </w:pPr>
      <w:r w:rsidRPr="0090254C">
        <w:rPr>
          <w:rFonts w:hint="eastAsia"/>
        </w:rPr>
        <w:t>なし</w:t>
      </w:r>
    </w:p>
    <w:p w:rsidR="00B51EB6" w:rsidRPr="0090254C" w:rsidRDefault="00B51EB6" w:rsidP="00007C64">
      <w:pPr>
        <w:rPr>
          <w:rFonts w:ascii="ＭＳ ゴシック" w:hAnsi="ＭＳ ゴシック"/>
        </w:rPr>
      </w:pPr>
    </w:p>
    <w:p w:rsidR="00B51EB6" w:rsidRPr="0090254C" w:rsidRDefault="00B51EB6" w:rsidP="00007C64">
      <w:pPr>
        <w:rPr>
          <w:rFonts w:ascii="ＭＳ ゴシック" w:hAnsi="ＭＳ ゴシック"/>
        </w:rPr>
      </w:pPr>
      <w:r w:rsidRPr="0090254C">
        <w:rPr>
          <w:rFonts w:ascii="ＭＳ ゴシック" w:hAnsi="ＭＳ ゴシック" w:hint="eastAsia"/>
        </w:rPr>
        <w:t>４．入力条件</w:t>
      </w:r>
    </w:p>
    <w:p w:rsidR="00B51EB6" w:rsidRPr="0090254C" w:rsidRDefault="00B51EB6" w:rsidP="003D773C">
      <w:pPr>
        <w:pStyle w:val="af0"/>
      </w:pPr>
      <w:r w:rsidRPr="0090254C">
        <w:rPr>
          <w:rFonts w:hint="eastAsia"/>
        </w:rPr>
        <w:t>（１）入力者チェック</w:t>
      </w:r>
    </w:p>
    <w:p w:rsidR="00B51EB6" w:rsidRPr="0090254C" w:rsidRDefault="00B51EB6" w:rsidP="0090254C">
      <w:pPr>
        <w:pStyle w:val="af"/>
      </w:pPr>
      <w:r w:rsidRPr="0090254C">
        <w:rPr>
          <w:rFonts w:hint="eastAsia"/>
        </w:rPr>
        <w:t>①システムに登録されている利用者であること。</w:t>
      </w:r>
    </w:p>
    <w:p w:rsidR="00F658D4" w:rsidRPr="00F658D4" w:rsidRDefault="00B51EB6" w:rsidP="00EB0B87">
      <w:pPr>
        <w:pStyle w:val="af"/>
        <w:rPr>
          <w:szCs w:val="22"/>
        </w:rPr>
      </w:pPr>
      <w:r w:rsidRPr="00EB782B">
        <w:rPr>
          <w:rFonts w:hint="eastAsia"/>
        </w:rPr>
        <w:t>②搬入先を管理する利用者であるか、当該利用者があらかじめシステムに登録している通関業または海貨業である</w:t>
      </w:r>
      <w:r w:rsidR="00EB0B87" w:rsidRPr="00B83FFF">
        <w:rPr>
          <w:rFonts w:hint="eastAsia"/>
        </w:rPr>
        <w:t>か、</w:t>
      </w:r>
      <w:r w:rsidR="007E697A" w:rsidRPr="00B83FFF">
        <w:rPr>
          <w:rFonts w:hint="eastAsia"/>
        </w:rPr>
        <w:t>または</w:t>
      </w:r>
      <w:r w:rsidR="00F658D4" w:rsidRPr="00B83FFF">
        <w:rPr>
          <w:rFonts w:hint="eastAsia"/>
          <w:szCs w:val="22"/>
        </w:rPr>
        <w:t>他所蔵置場所への搬入確認の場合は、ＴＹＣ業務で他所蔵置許可申請者とし</w:t>
      </w:r>
      <w:r w:rsidR="00C705F9" w:rsidRPr="00B83FFF">
        <w:rPr>
          <w:rFonts w:hint="eastAsia"/>
          <w:szCs w:val="22"/>
        </w:rPr>
        <w:t>て</w:t>
      </w:r>
      <w:r w:rsidR="00F658D4" w:rsidRPr="00B83FFF">
        <w:rPr>
          <w:rFonts w:hint="eastAsia"/>
          <w:szCs w:val="22"/>
        </w:rPr>
        <w:t>登録された利用者であること。</w:t>
      </w:r>
    </w:p>
    <w:p w:rsidR="00B51EB6" w:rsidRPr="0090254C" w:rsidRDefault="00B51EB6" w:rsidP="003D773C">
      <w:pPr>
        <w:pStyle w:val="af0"/>
      </w:pPr>
      <w:r w:rsidRPr="0090254C">
        <w:rPr>
          <w:rFonts w:hint="eastAsia"/>
        </w:rPr>
        <w:t>（２）入力項目チェック</w:t>
      </w:r>
    </w:p>
    <w:p w:rsidR="00B51EB6" w:rsidRPr="0090254C" w:rsidRDefault="00B51EB6" w:rsidP="0090254C">
      <w:pPr>
        <w:pStyle w:val="af2"/>
      </w:pPr>
      <w:r w:rsidRPr="0090254C">
        <w:rPr>
          <w:rFonts w:hint="eastAsia"/>
        </w:rPr>
        <w:t>（Ａ）単項目チェック</w:t>
      </w:r>
    </w:p>
    <w:p w:rsidR="00B51EB6" w:rsidRPr="0090254C" w:rsidRDefault="00B51EB6" w:rsidP="0090254C">
      <w:pPr>
        <w:pStyle w:val="af3"/>
      </w:pPr>
      <w:r w:rsidRPr="0090254C">
        <w:rPr>
          <w:rFonts w:hint="eastAsia"/>
        </w:rPr>
        <w:t>「入力項目表」及び「オンライン業務共通設計書」参照。</w:t>
      </w:r>
    </w:p>
    <w:p w:rsidR="00B51EB6" w:rsidRPr="0090254C" w:rsidRDefault="00B51EB6" w:rsidP="0090254C">
      <w:pPr>
        <w:pStyle w:val="af2"/>
      </w:pPr>
      <w:r w:rsidRPr="0090254C">
        <w:rPr>
          <w:rFonts w:hint="eastAsia"/>
        </w:rPr>
        <w:t>（Ｂ）項目間関連チェック</w:t>
      </w:r>
    </w:p>
    <w:p w:rsidR="00B51EB6" w:rsidRPr="0090254C" w:rsidRDefault="00B51EB6" w:rsidP="0090254C">
      <w:pPr>
        <w:pStyle w:val="af3"/>
      </w:pPr>
      <w:r w:rsidRPr="0090254C">
        <w:rPr>
          <w:rFonts w:hint="eastAsia"/>
        </w:rPr>
        <w:t>「入力項目表」及び「オンライン業務共通設計書」参照。</w:t>
      </w:r>
    </w:p>
    <w:p w:rsidR="00B51EB6" w:rsidRPr="0090254C" w:rsidRDefault="00B51EB6" w:rsidP="003D773C">
      <w:pPr>
        <w:pStyle w:val="af0"/>
      </w:pPr>
      <w:r w:rsidRPr="0090254C">
        <w:rPr>
          <w:rFonts w:hint="eastAsia"/>
        </w:rPr>
        <w:t>（３）船舶ＤＢチェック</w:t>
      </w:r>
    </w:p>
    <w:p w:rsidR="00B51EB6" w:rsidRPr="0090254C" w:rsidRDefault="00B51EB6" w:rsidP="0090254C">
      <w:pPr>
        <w:pStyle w:val="ad"/>
      </w:pPr>
      <w:r w:rsidRPr="0090254C">
        <w:rPr>
          <w:rFonts w:hint="eastAsia"/>
        </w:rPr>
        <w:t>入力された船舶コードに対する「船舶基本情報登録（ＶＢＸ）」業務</w:t>
      </w:r>
      <w:r w:rsidR="00875341" w:rsidRPr="0090254C">
        <w:rPr>
          <w:rFonts w:hint="eastAsia"/>
        </w:rPr>
        <w:t>または「船舶基本情報等事前登録（ＷＢＸ）」業務</w:t>
      </w:r>
      <w:r w:rsidRPr="0090254C">
        <w:rPr>
          <w:rFonts w:hint="eastAsia"/>
        </w:rPr>
        <w:t>がされていること。</w:t>
      </w:r>
    </w:p>
    <w:p w:rsidR="00B51EB6" w:rsidRPr="0090254C" w:rsidRDefault="00B51EB6" w:rsidP="003D773C">
      <w:pPr>
        <w:pStyle w:val="af0"/>
      </w:pPr>
      <w:r w:rsidRPr="0090254C">
        <w:rPr>
          <w:rFonts w:hint="eastAsia"/>
        </w:rPr>
        <w:t>（４）貨物情報ＤＢチェック</w:t>
      </w:r>
    </w:p>
    <w:p w:rsidR="00B51EB6" w:rsidRPr="0090254C" w:rsidRDefault="00B51EB6" w:rsidP="0090254C">
      <w:pPr>
        <w:ind w:leftChars="420" w:left="833" w:firstLineChars="100" w:firstLine="198"/>
        <w:rPr>
          <w:rFonts w:ascii="ＭＳ ゴシック" w:hAnsi="ＭＳ ゴシック"/>
        </w:rPr>
      </w:pPr>
      <w:r w:rsidRPr="0090254C">
        <w:rPr>
          <w:rFonts w:ascii="ＭＳ ゴシック" w:hAnsi="ＭＳ ゴシック" w:hint="eastAsia"/>
        </w:rPr>
        <w:t>Ｂ／Ｌ番号（ＣＴ－Ｂ／Ｌ番号含む。以下同様。）が入力された場合で、当該Ｂ／Ｌ番号に対する貨物情報ＤＢが存在する場合は、以下のチェックを行う。</w:t>
      </w:r>
    </w:p>
    <w:p w:rsidR="00B51EB6" w:rsidRPr="00B83FFF" w:rsidRDefault="00F07188" w:rsidP="00F07188">
      <w:pPr>
        <w:pStyle w:val="af"/>
      </w:pPr>
      <w:r>
        <w:t>①</w:t>
      </w:r>
      <w:r w:rsidR="00D265D7">
        <w:rPr>
          <w:rFonts w:hint="eastAsia"/>
        </w:rPr>
        <w:t>予備申告で作成された貨物情報ＤＢであるか、</w:t>
      </w:r>
      <w:r w:rsidR="00285B40">
        <w:rPr>
          <w:rFonts w:hint="eastAsia"/>
        </w:rPr>
        <w:t>または</w:t>
      </w:r>
      <w:r w:rsidR="00D265D7">
        <w:rPr>
          <w:rFonts w:hint="eastAsia"/>
        </w:rPr>
        <w:t>「</w:t>
      </w:r>
      <w:r w:rsidR="00D265D7">
        <w:rPr>
          <w:rFonts w:hint="eastAsia"/>
          <w:kern w:val="0"/>
          <w:szCs w:val="22"/>
        </w:rPr>
        <w:t>ハウスＢ／Ｌ</w:t>
      </w:r>
      <w:r w:rsidR="00D265D7">
        <w:rPr>
          <w:rFonts w:hint="eastAsia"/>
        </w:rPr>
        <w:t>貨物情報登録（ＮＶＣ０１）」業務</w:t>
      </w:r>
      <w:r w:rsidR="00D265D7" w:rsidRPr="00B83FFF">
        <w:rPr>
          <w:rFonts w:hint="eastAsia"/>
        </w:rPr>
        <w:t>で作成され、混載親の旨が登録された貨物情報ＤＢであること。</w:t>
      </w:r>
    </w:p>
    <w:p w:rsidR="00932B99" w:rsidRPr="00B83FFF" w:rsidRDefault="00932B99" w:rsidP="00932B99">
      <w:pPr>
        <w:pStyle w:val="af"/>
        <w:ind w:leftChars="500" w:firstLineChars="0" w:firstLine="0"/>
      </w:pPr>
      <w:r w:rsidRPr="00B83FFF">
        <w:rPr>
          <w:rFonts w:hint="eastAsia"/>
        </w:rPr>
        <w:t>また、他所蔵置場所への搬入の場合はＴＹＣ業務で作成された貨物情報ＤＢであること。</w:t>
      </w:r>
    </w:p>
    <w:p w:rsidR="00B51EB6" w:rsidRPr="00B83FFF" w:rsidRDefault="00F07188" w:rsidP="00F07188">
      <w:pPr>
        <w:pStyle w:val="af"/>
      </w:pPr>
      <w:r w:rsidRPr="00B83FFF">
        <w:rPr>
          <w:rFonts w:hint="eastAsia"/>
        </w:rPr>
        <w:t>②到着即時</w:t>
      </w:r>
      <w:r w:rsidR="00B51EB6" w:rsidRPr="00B83FFF">
        <w:rPr>
          <w:rFonts w:hint="eastAsia"/>
        </w:rPr>
        <w:t>輸入申告扱い</w:t>
      </w:r>
      <w:r w:rsidR="00B51EB6" w:rsidRPr="00B83FFF">
        <w:rPr>
          <w:rFonts w:hint="eastAsia"/>
          <w:kern w:val="0"/>
          <w:szCs w:val="22"/>
        </w:rPr>
        <w:t>または貨物到着前輸入申告扱いの予備申告の登録がされている輸入貨物の場合</w:t>
      </w:r>
      <w:r w:rsidR="00B51EB6" w:rsidRPr="00B83FFF">
        <w:rPr>
          <w:rFonts w:hint="eastAsia"/>
        </w:rPr>
        <w:t>は、本申告起動前であること。</w:t>
      </w:r>
    </w:p>
    <w:p w:rsidR="00B51EB6" w:rsidRPr="00B83FFF" w:rsidRDefault="00F07188" w:rsidP="00F07188">
      <w:pPr>
        <w:pStyle w:val="af"/>
      </w:pPr>
      <w:r w:rsidRPr="00B83FFF">
        <w:t>③</w:t>
      </w:r>
      <w:r w:rsidRPr="00B83FFF">
        <w:rPr>
          <w:rFonts w:hint="eastAsia"/>
        </w:rPr>
        <w:t>入</w:t>
      </w:r>
      <w:r w:rsidR="00B51EB6" w:rsidRPr="00B83FFF">
        <w:rPr>
          <w:rFonts w:hint="eastAsia"/>
        </w:rPr>
        <w:t>力された船舶コード＋船卸港コード＋船卸港枝番に係る積荷目録が登録されていないこと。</w:t>
      </w:r>
    </w:p>
    <w:p w:rsidR="00B51EB6" w:rsidRPr="00B83FFF" w:rsidRDefault="00F07188" w:rsidP="00F07188">
      <w:pPr>
        <w:pStyle w:val="af"/>
      </w:pPr>
      <w:r w:rsidRPr="00B83FFF">
        <w:t>④</w:t>
      </w:r>
      <w:r w:rsidRPr="00B83FFF">
        <w:rPr>
          <w:rFonts w:hint="eastAsia"/>
        </w:rPr>
        <w:t>シ</w:t>
      </w:r>
      <w:r w:rsidR="00B51EB6" w:rsidRPr="00B83FFF">
        <w:rPr>
          <w:rFonts w:hint="eastAsia"/>
        </w:rPr>
        <w:t>ステム外搬入確認された貨物でないこと。</w:t>
      </w:r>
    </w:p>
    <w:p w:rsidR="00F07188" w:rsidRDefault="00F07188" w:rsidP="00F07188">
      <w:pPr>
        <w:pStyle w:val="af"/>
        <w:rPr>
          <w:szCs w:val="22"/>
        </w:rPr>
      </w:pPr>
      <w:r w:rsidRPr="00B83FFF">
        <w:rPr>
          <w:szCs w:val="22"/>
        </w:rPr>
        <w:t>⑤</w:t>
      </w:r>
      <w:r w:rsidRPr="00B83FFF">
        <w:rPr>
          <w:rFonts w:hint="eastAsia"/>
          <w:szCs w:val="22"/>
        </w:rPr>
        <w:t>搬入確認を行う保税地域等が他所蔵置場所である場合は、入力者が許可を受けた他所蔵置場所であること。</w:t>
      </w:r>
    </w:p>
    <w:p w:rsidR="007368EE" w:rsidRDefault="007368EE" w:rsidP="00F07188">
      <w:pPr>
        <w:pStyle w:val="af"/>
        <w:rPr>
          <w:szCs w:val="22"/>
        </w:rPr>
      </w:pPr>
    </w:p>
    <w:p w:rsidR="007368EE" w:rsidRPr="000B6726" w:rsidRDefault="007368EE" w:rsidP="007368EE">
      <w:pPr>
        <w:autoSpaceDE w:val="0"/>
        <w:autoSpaceDN w:val="0"/>
        <w:adjustRightInd w:val="0"/>
        <w:ind w:firstLineChars="100" w:firstLine="198"/>
        <w:rPr>
          <w:rFonts w:ascii="ＭＳ ゴシック" w:cs="ＭＳ 明朝"/>
          <w:color w:val="000000"/>
          <w:kern w:val="0"/>
          <w:szCs w:val="22"/>
        </w:rPr>
      </w:pPr>
      <w:r w:rsidRPr="000B6726">
        <w:rPr>
          <w:rFonts w:ascii="ＭＳ ゴシック" w:hAnsi="ＭＳ ゴシック" w:cs="ＭＳ 明朝" w:hint="eastAsia"/>
          <w:color w:val="000000"/>
          <w:kern w:val="0"/>
          <w:szCs w:val="22"/>
        </w:rPr>
        <w:lastRenderedPageBreak/>
        <w:t>（５）輸入申告ＤＢチェック</w:t>
      </w:r>
    </w:p>
    <w:p w:rsidR="007368EE" w:rsidRPr="000B6726" w:rsidRDefault="007368EE" w:rsidP="007368EE">
      <w:pPr>
        <w:autoSpaceDE w:val="0"/>
        <w:autoSpaceDN w:val="0"/>
        <w:adjustRightInd w:val="0"/>
        <w:ind w:firstLineChars="500" w:firstLine="992"/>
        <w:rPr>
          <w:rFonts w:ascii="ＭＳ ゴシック"/>
          <w:kern w:val="0"/>
          <w:szCs w:val="22"/>
        </w:rPr>
      </w:pPr>
      <w:r w:rsidRPr="000B6726">
        <w:rPr>
          <w:rFonts w:ascii="ＭＳ ゴシック" w:hAnsi="ＭＳ ゴシック" w:hint="eastAsia"/>
          <w:kern w:val="0"/>
          <w:szCs w:val="22"/>
        </w:rPr>
        <w:t>入力された蔵入承認番号</w:t>
      </w:r>
      <w:r w:rsidR="00A647FF" w:rsidRPr="000B6726">
        <w:rPr>
          <w:rFonts w:ascii="ＭＳ ゴシック" w:hAnsi="ＭＳ ゴシック" w:hint="eastAsia"/>
          <w:kern w:val="0"/>
          <w:szCs w:val="22"/>
        </w:rPr>
        <w:t>に対する</w:t>
      </w:r>
      <w:r w:rsidRPr="000B6726">
        <w:rPr>
          <w:rFonts w:ascii="ＭＳ ゴシック" w:hAnsi="ＭＳ ゴシック" w:hint="eastAsia"/>
          <w:kern w:val="0"/>
          <w:szCs w:val="22"/>
        </w:rPr>
        <w:t>輸入申告</w:t>
      </w:r>
      <w:r w:rsidRPr="000B6726">
        <w:rPr>
          <w:rFonts w:ascii="ＭＳ ゴシック" w:hAnsi="ＭＳ ゴシック" w:cs="ＭＳ 明朝" w:hint="eastAsia"/>
          <w:color w:val="000000"/>
          <w:kern w:val="0"/>
          <w:szCs w:val="22"/>
        </w:rPr>
        <w:t>ＤＢ</w:t>
      </w:r>
      <w:r w:rsidR="00A647FF" w:rsidRPr="000B6726">
        <w:rPr>
          <w:rFonts w:ascii="ＭＳ ゴシック" w:hAnsi="ＭＳ ゴシック" w:hint="eastAsia"/>
          <w:kern w:val="0"/>
          <w:szCs w:val="22"/>
        </w:rPr>
        <w:t>が</w:t>
      </w:r>
      <w:r w:rsidRPr="000B6726">
        <w:rPr>
          <w:rFonts w:ascii="ＭＳ ゴシック" w:hAnsi="ＭＳ ゴシック" w:hint="eastAsia"/>
          <w:kern w:val="0"/>
          <w:szCs w:val="22"/>
        </w:rPr>
        <w:t>存在する場合、以下のチェックを行う。</w:t>
      </w:r>
    </w:p>
    <w:p w:rsidR="00527F61" w:rsidRPr="000B6726" w:rsidRDefault="00527F61" w:rsidP="00527F61">
      <w:pPr>
        <w:autoSpaceDE w:val="0"/>
        <w:autoSpaceDN w:val="0"/>
        <w:adjustRightInd w:val="0"/>
        <w:ind w:firstLineChars="400" w:firstLine="794"/>
        <w:rPr>
          <w:rFonts w:ascii="ＭＳ ゴシック" w:hAnsi="ＭＳ ゴシック"/>
          <w:kern w:val="0"/>
          <w:szCs w:val="22"/>
        </w:rPr>
      </w:pPr>
      <w:r w:rsidRPr="000B6726">
        <w:rPr>
          <w:rFonts w:ascii="ＭＳ ゴシック" w:hAnsi="ＭＳ ゴシック" w:hint="eastAsia"/>
          <w:kern w:val="0"/>
          <w:szCs w:val="22"/>
        </w:rPr>
        <w:t>①</w:t>
      </w:r>
      <w:r w:rsidR="00955A52" w:rsidRPr="000B6726">
        <w:rPr>
          <w:rFonts w:ascii="ＭＳ ゴシック" w:hAnsi="ＭＳ ゴシック" w:hint="eastAsia"/>
          <w:kern w:val="0"/>
          <w:szCs w:val="22"/>
        </w:rPr>
        <w:t>海上貨物に対する申告であること。</w:t>
      </w:r>
    </w:p>
    <w:p w:rsidR="00527F61" w:rsidRPr="000B6726" w:rsidRDefault="00527F61" w:rsidP="00527F61">
      <w:pPr>
        <w:autoSpaceDE w:val="0"/>
        <w:autoSpaceDN w:val="0"/>
        <w:adjustRightInd w:val="0"/>
        <w:ind w:firstLineChars="400" w:firstLine="794"/>
        <w:rPr>
          <w:rFonts w:ascii="ＭＳ ゴシック" w:hAnsi="ＭＳ ゴシック"/>
          <w:kern w:val="0"/>
          <w:szCs w:val="22"/>
        </w:rPr>
      </w:pPr>
      <w:r w:rsidRPr="000B6726">
        <w:rPr>
          <w:rFonts w:ascii="ＭＳ ゴシック" w:hAnsi="ＭＳ ゴシック" w:hint="eastAsia"/>
          <w:kern w:val="0"/>
          <w:szCs w:val="22"/>
        </w:rPr>
        <w:t>②</w:t>
      </w:r>
      <w:r w:rsidR="00955A52" w:rsidRPr="000B6726">
        <w:rPr>
          <w:rFonts w:ascii="ＭＳ ゴシック" w:hAnsi="ＭＳ ゴシック" w:hint="eastAsia"/>
          <w:kern w:val="0"/>
          <w:szCs w:val="22"/>
        </w:rPr>
        <w:t>蔵入承認がされていること。</w:t>
      </w:r>
    </w:p>
    <w:p w:rsidR="00527F61" w:rsidRPr="000B6726" w:rsidRDefault="00527F61" w:rsidP="00527F61">
      <w:pPr>
        <w:autoSpaceDE w:val="0"/>
        <w:autoSpaceDN w:val="0"/>
        <w:adjustRightInd w:val="0"/>
        <w:ind w:firstLineChars="400" w:firstLine="794"/>
        <w:rPr>
          <w:rFonts w:ascii="ＭＳ ゴシック" w:hAnsi="ＭＳ ゴシック"/>
          <w:kern w:val="0"/>
          <w:szCs w:val="22"/>
        </w:rPr>
      </w:pPr>
      <w:r w:rsidRPr="000B6726">
        <w:rPr>
          <w:rFonts w:ascii="ＭＳ ゴシック" w:hAnsi="ＭＳ ゴシック" w:hint="eastAsia"/>
          <w:kern w:val="0"/>
          <w:szCs w:val="22"/>
        </w:rPr>
        <w:t>③</w:t>
      </w:r>
      <w:r w:rsidR="00955A52" w:rsidRPr="000B6726">
        <w:rPr>
          <w:rFonts w:ascii="ＭＳ ゴシック" w:hAnsi="ＭＳ ゴシック" w:hint="eastAsia"/>
          <w:kern w:val="0"/>
          <w:szCs w:val="22"/>
        </w:rPr>
        <w:t>到着確認がされていないこと。</w:t>
      </w:r>
    </w:p>
    <w:p w:rsidR="00955A52" w:rsidRPr="000B6726" w:rsidRDefault="00527F61" w:rsidP="00955A52">
      <w:pPr>
        <w:autoSpaceDE w:val="0"/>
        <w:autoSpaceDN w:val="0"/>
        <w:adjustRightInd w:val="0"/>
        <w:ind w:firstLineChars="400" w:firstLine="794"/>
        <w:rPr>
          <w:rFonts w:ascii="ＭＳ ゴシック" w:hAnsi="ＭＳ ゴシック"/>
          <w:kern w:val="0"/>
          <w:szCs w:val="22"/>
        </w:rPr>
      </w:pPr>
      <w:r w:rsidRPr="000B6726">
        <w:rPr>
          <w:rFonts w:ascii="ＭＳ ゴシック" w:hAnsi="ＭＳ ゴシック" w:hint="eastAsia"/>
          <w:kern w:val="0"/>
          <w:szCs w:val="22"/>
        </w:rPr>
        <w:t>④</w:t>
      </w:r>
      <w:r w:rsidR="00955A52" w:rsidRPr="000B6726">
        <w:rPr>
          <w:rFonts w:ascii="ＭＳ ゴシック" w:hAnsi="ＭＳ ゴシック" w:hint="eastAsia"/>
          <w:kern w:val="0"/>
          <w:szCs w:val="22"/>
        </w:rPr>
        <w:t>入力されたＢ／Ｌ番号と輸入申告ＤＢに登録されているＢ／Ｌ番号が一致する</w:t>
      </w:r>
      <w:r w:rsidR="009A1D71" w:rsidRPr="000B6726">
        <w:rPr>
          <w:rFonts w:ascii="ＭＳ ゴシック" w:hAnsi="ＭＳ ゴシック" w:hint="eastAsia"/>
          <w:kern w:val="0"/>
          <w:szCs w:val="22"/>
        </w:rPr>
        <w:t>こと</w:t>
      </w:r>
      <w:r w:rsidR="00955A52" w:rsidRPr="000B6726">
        <w:rPr>
          <w:rFonts w:ascii="ＭＳ ゴシック" w:hAnsi="ＭＳ ゴシック" w:hint="eastAsia"/>
          <w:kern w:val="0"/>
          <w:szCs w:val="22"/>
        </w:rPr>
        <w:t>。</w:t>
      </w:r>
    </w:p>
    <w:p w:rsidR="00527F61" w:rsidRPr="000B6726" w:rsidRDefault="00527F61" w:rsidP="00527F61">
      <w:pPr>
        <w:autoSpaceDE w:val="0"/>
        <w:autoSpaceDN w:val="0"/>
        <w:adjustRightInd w:val="0"/>
        <w:ind w:firstLineChars="400" w:firstLine="794"/>
        <w:rPr>
          <w:rFonts w:ascii="ＭＳ ゴシック" w:hAnsi="ＭＳ ゴシック"/>
          <w:kern w:val="0"/>
          <w:szCs w:val="22"/>
        </w:rPr>
      </w:pPr>
      <w:r w:rsidRPr="000B6726">
        <w:rPr>
          <w:rFonts w:ascii="ＭＳ ゴシック" w:hAnsi="ＭＳ ゴシック" w:hint="eastAsia"/>
          <w:kern w:val="0"/>
          <w:szCs w:val="22"/>
        </w:rPr>
        <w:t>⑤蔵入先と入力者の管理する保税蔵置場が一致すること</w:t>
      </w:r>
      <w:r w:rsidR="009A1D71" w:rsidRPr="000B6726">
        <w:rPr>
          <w:rFonts w:ascii="ＭＳ ゴシック" w:hAnsi="ＭＳ ゴシック" w:hint="eastAsia"/>
          <w:kern w:val="0"/>
          <w:szCs w:val="22"/>
        </w:rPr>
        <w:t>。</w:t>
      </w:r>
    </w:p>
    <w:p w:rsidR="00143C50" w:rsidRPr="000B6726" w:rsidRDefault="00143C50" w:rsidP="00527F61">
      <w:pPr>
        <w:autoSpaceDE w:val="0"/>
        <w:autoSpaceDN w:val="0"/>
        <w:adjustRightInd w:val="0"/>
        <w:ind w:firstLineChars="400" w:firstLine="794"/>
        <w:rPr>
          <w:rFonts w:ascii="ＭＳ ゴシック" w:hAnsi="ＭＳ ゴシック"/>
          <w:kern w:val="0"/>
          <w:szCs w:val="22"/>
        </w:rPr>
      </w:pPr>
      <w:r w:rsidRPr="000B6726">
        <w:rPr>
          <w:rFonts w:ascii="ＭＳ ゴシック" w:hAnsi="ＭＳ ゴシック" w:hint="eastAsia"/>
          <w:kern w:val="0"/>
          <w:szCs w:val="22"/>
        </w:rPr>
        <w:t>⑥</w:t>
      </w:r>
      <w:r w:rsidRPr="000B6726">
        <w:rPr>
          <w:rFonts w:ascii="ＭＳ ゴシック" w:hAnsi="ＭＳ ゴシック" w:cs="ＭＳ 明朝" w:hint="eastAsia"/>
          <w:kern w:val="0"/>
          <w:szCs w:val="22"/>
        </w:rPr>
        <w:t>複数のＢ／Ｌ番号が登録されていないこと</w:t>
      </w:r>
      <w:r w:rsidR="009A1D71" w:rsidRPr="000B6726">
        <w:rPr>
          <w:rFonts w:ascii="ＭＳ ゴシック" w:hAnsi="ＭＳ ゴシック" w:cs="ＭＳ 明朝" w:hint="eastAsia"/>
          <w:kern w:val="0"/>
          <w:szCs w:val="22"/>
        </w:rPr>
        <w:t>。</w:t>
      </w:r>
    </w:p>
    <w:p w:rsidR="00527F61" w:rsidRPr="00A87310" w:rsidRDefault="00527F61" w:rsidP="008B6568">
      <w:pPr>
        <w:pStyle w:val="af"/>
        <w:ind w:leftChars="0" w:left="0" w:firstLineChars="0" w:firstLine="0"/>
      </w:pPr>
    </w:p>
    <w:p w:rsidR="00B51EB6" w:rsidRPr="0090254C" w:rsidRDefault="00B51EB6" w:rsidP="00007C64">
      <w:pPr>
        <w:rPr>
          <w:rFonts w:ascii="ＭＳ ゴシック" w:hAnsi="ＭＳ ゴシック"/>
        </w:rPr>
      </w:pPr>
      <w:r w:rsidRPr="0090254C">
        <w:rPr>
          <w:rFonts w:ascii="ＭＳ ゴシック" w:hAnsi="ＭＳ ゴシック" w:hint="eastAsia"/>
        </w:rPr>
        <w:t>５．処理内容</w:t>
      </w:r>
    </w:p>
    <w:p w:rsidR="00B51EB6" w:rsidRPr="0090254C" w:rsidRDefault="00B51EB6" w:rsidP="003D773C">
      <w:pPr>
        <w:pStyle w:val="af0"/>
      </w:pPr>
      <w:r w:rsidRPr="0090254C">
        <w:rPr>
          <w:rFonts w:hint="eastAsia"/>
        </w:rPr>
        <w:t>（１）入力チェック処理</w:t>
      </w:r>
    </w:p>
    <w:p w:rsidR="00C87315" w:rsidRPr="0090254C" w:rsidRDefault="00C87315" w:rsidP="0090254C">
      <w:pPr>
        <w:pStyle w:val="ad"/>
      </w:pPr>
      <w:r w:rsidRPr="0090254C">
        <w:rPr>
          <w:rFonts w:hint="eastAsia"/>
        </w:rPr>
        <w:t>前述の入力条件に合致するかチェックし、合致した場合は正常終了とし、処理結果コードに「０００００－００００－００００」を設定の上、以降の処理を行う。</w:t>
      </w:r>
    </w:p>
    <w:p w:rsidR="00B51EB6" w:rsidRPr="0090254C" w:rsidRDefault="00C87315" w:rsidP="0090254C">
      <w:pPr>
        <w:pStyle w:val="ad"/>
      </w:pPr>
      <w:r w:rsidRPr="0090254C">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B51EB6" w:rsidRPr="0090254C" w:rsidRDefault="00B51EB6" w:rsidP="003D773C">
      <w:pPr>
        <w:pStyle w:val="af0"/>
      </w:pPr>
      <w:r w:rsidRPr="0090254C">
        <w:rPr>
          <w:rFonts w:hint="eastAsia"/>
        </w:rPr>
        <w:t>（２）貨物情報ＤＢ処理</w:t>
      </w:r>
    </w:p>
    <w:p w:rsidR="00B51EB6" w:rsidRPr="0090254C" w:rsidRDefault="00B51EB6" w:rsidP="0090254C">
      <w:pPr>
        <w:pStyle w:val="af2"/>
      </w:pPr>
      <w:r w:rsidRPr="0090254C">
        <w:rPr>
          <w:rFonts w:hint="eastAsia"/>
        </w:rPr>
        <w:t>（Ａ）貨物情報ＤＢが存在する場合</w:t>
      </w:r>
    </w:p>
    <w:p w:rsidR="00B51EB6" w:rsidRPr="0090254C" w:rsidRDefault="00B51EB6" w:rsidP="0090254C">
      <w:pPr>
        <w:pStyle w:val="af4"/>
      </w:pPr>
      <w:r w:rsidRPr="0090254C">
        <w:rPr>
          <w:rFonts w:hint="eastAsia"/>
        </w:rPr>
        <w:t>①入力された貨物情報を登録する。</w:t>
      </w:r>
    </w:p>
    <w:p w:rsidR="00B51EB6" w:rsidRPr="0090254C" w:rsidRDefault="00B51EB6" w:rsidP="0090254C">
      <w:pPr>
        <w:pStyle w:val="af4"/>
      </w:pPr>
      <w:r w:rsidRPr="0090254C">
        <w:rPr>
          <w:rFonts w:hint="eastAsia"/>
        </w:rPr>
        <w:t>②当該保税地域へ搬入した旨を登録する。</w:t>
      </w:r>
    </w:p>
    <w:p w:rsidR="00B51EB6" w:rsidRPr="0090254C" w:rsidRDefault="00B51EB6" w:rsidP="0090254C">
      <w:pPr>
        <w:pStyle w:val="af4"/>
      </w:pPr>
      <w:r w:rsidRPr="0090254C">
        <w:rPr>
          <w:rFonts w:hint="eastAsia"/>
        </w:rPr>
        <w:t>③到着即時輸入申告扱いの予備申告の登録がされている場合</w:t>
      </w:r>
      <w:r w:rsidRPr="0090254C">
        <w:rPr>
          <w:rFonts w:hint="eastAsia"/>
          <w:kern w:val="0"/>
          <w:szCs w:val="22"/>
        </w:rPr>
        <w:t>または貨物到着前輸入申告扱いの予備申告の登録がされている輸入貨物の場合</w:t>
      </w:r>
      <w:r w:rsidRPr="0090254C">
        <w:rPr>
          <w:rFonts w:hint="eastAsia"/>
        </w:rPr>
        <w:t>で、本申告起動前に本業務が入力された場合は、予備申告（搬入確認登録時本申告自動起動）を行う旨に変更して、本申告処理を自動起動する。</w:t>
      </w:r>
    </w:p>
    <w:p w:rsidR="00B51EB6" w:rsidRPr="0090254C" w:rsidRDefault="00B51EB6" w:rsidP="0090254C">
      <w:pPr>
        <w:pStyle w:val="af2"/>
      </w:pPr>
      <w:r w:rsidRPr="0090254C">
        <w:rPr>
          <w:rFonts w:hint="eastAsia"/>
        </w:rPr>
        <w:t>（Ｂ）貨物情報ＤＢが存在しない場合</w:t>
      </w:r>
    </w:p>
    <w:p w:rsidR="00B51EB6" w:rsidRPr="0090254C" w:rsidRDefault="00B51EB6" w:rsidP="0090254C">
      <w:pPr>
        <w:pStyle w:val="af4"/>
      </w:pPr>
      <w:r w:rsidRPr="0090254C">
        <w:rPr>
          <w:rFonts w:hint="eastAsia"/>
        </w:rPr>
        <w:t>①入力されたＢ／Ｌ番号に対する貨物情報ＤＢを作成する。</w:t>
      </w:r>
    </w:p>
    <w:p w:rsidR="00B51EB6" w:rsidRPr="0090254C" w:rsidRDefault="00B51EB6" w:rsidP="0090254C">
      <w:pPr>
        <w:pStyle w:val="af4"/>
      </w:pPr>
      <w:r w:rsidRPr="0090254C">
        <w:rPr>
          <w:rFonts w:hint="eastAsia"/>
        </w:rPr>
        <w:t>②入力された貨物情報を登録する。</w:t>
      </w:r>
    </w:p>
    <w:p w:rsidR="00B51EB6" w:rsidRPr="0090254C" w:rsidRDefault="00B51EB6" w:rsidP="0090254C">
      <w:pPr>
        <w:pStyle w:val="af4"/>
      </w:pPr>
      <w:r w:rsidRPr="0090254C">
        <w:rPr>
          <w:rFonts w:hint="eastAsia"/>
        </w:rPr>
        <w:t>③当該保税地域へ搬入した旨を登録する。</w:t>
      </w:r>
    </w:p>
    <w:p w:rsidR="00C05999" w:rsidRDefault="00C05999" w:rsidP="0090254C">
      <w:pPr>
        <w:pStyle w:val="af4"/>
      </w:pPr>
      <w:r w:rsidRPr="0090254C">
        <w:rPr>
          <w:rFonts w:hint="eastAsia"/>
        </w:rPr>
        <w:t>④</w:t>
      </w:r>
      <w:r w:rsidR="00C005B0" w:rsidRPr="0090254C">
        <w:rPr>
          <w:rFonts w:hint="eastAsia"/>
        </w:rPr>
        <w:t>蔵入承認番号の入力がある場合</w:t>
      </w:r>
      <w:r w:rsidR="00A230DA" w:rsidRPr="0090254C">
        <w:rPr>
          <w:rFonts w:hint="eastAsia"/>
        </w:rPr>
        <w:t>は</w:t>
      </w:r>
      <w:r w:rsidR="00C005B0" w:rsidRPr="0090254C">
        <w:rPr>
          <w:rFonts w:hint="eastAsia"/>
        </w:rPr>
        <w:t>、蔵入承認済貨物である旨を登録する。</w:t>
      </w:r>
    </w:p>
    <w:p w:rsidR="007368EE" w:rsidRPr="000B6726" w:rsidRDefault="007368EE" w:rsidP="007368EE">
      <w:pPr>
        <w:autoSpaceDE w:val="0"/>
        <w:autoSpaceDN w:val="0"/>
        <w:adjustRightInd w:val="0"/>
        <w:ind w:firstLineChars="100" w:firstLine="198"/>
        <w:rPr>
          <w:rFonts w:ascii="ＭＳ ゴシック" w:hAnsi="ＭＳ ゴシック" w:cs="ＭＳ 明朝"/>
          <w:color w:val="000000"/>
          <w:kern w:val="0"/>
          <w:szCs w:val="22"/>
        </w:rPr>
      </w:pPr>
      <w:r w:rsidRPr="000B6726">
        <w:rPr>
          <w:rFonts w:ascii="ＭＳ ゴシック" w:hAnsi="ＭＳ ゴシック" w:cs="ＭＳ 明朝" w:hint="eastAsia"/>
          <w:color w:val="000000"/>
          <w:kern w:val="0"/>
          <w:szCs w:val="22"/>
        </w:rPr>
        <w:t>（３）輸入申告ＤＢ処理</w:t>
      </w:r>
    </w:p>
    <w:p w:rsidR="00955A52" w:rsidRPr="000B6726" w:rsidRDefault="00955A52" w:rsidP="00955A52">
      <w:pPr>
        <w:autoSpaceDE w:val="0"/>
        <w:autoSpaceDN w:val="0"/>
        <w:adjustRightInd w:val="0"/>
        <w:ind w:firstLineChars="500" w:firstLine="992"/>
        <w:rPr>
          <w:rFonts w:ascii="ＭＳ ゴシック"/>
          <w:kern w:val="0"/>
          <w:szCs w:val="22"/>
        </w:rPr>
      </w:pPr>
      <w:r w:rsidRPr="000B6726">
        <w:rPr>
          <w:rFonts w:ascii="ＭＳ ゴシック" w:hAnsi="ＭＳ ゴシック" w:hint="eastAsia"/>
          <w:kern w:val="0"/>
          <w:szCs w:val="22"/>
        </w:rPr>
        <w:t>入力された蔵入承認番号に対する輸入申告</w:t>
      </w:r>
      <w:r w:rsidRPr="000B6726">
        <w:rPr>
          <w:rFonts w:ascii="ＭＳ ゴシック" w:hAnsi="ＭＳ ゴシック" w:cs="ＭＳ 明朝" w:hint="eastAsia"/>
          <w:color w:val="000000"/>
          <w:kern w:val="0"/>
          <w:szCs w:val="22"/>
        </w:rPr>
        <w:t>ＤＢ</w:t>
      </w:r>
      <w:r w:rsidRPr="000B6726">
        <w:rPr>
          <w:rFonts w:ascii="ＭＳ ゴシック" w:hAnsi="ＭＳ ゴシック" w:hint="eastAsia"/>
          <w:kern w:val="0"/>
          <w:szCs w:val="22"/>
        </w:rPr>
        <w:t>が存在する場合、以下の処理を行う。</w:t>
      </w:r>
    </w:p>
    <w:p w:rsidR="007368EE" w:rsidRPr="000B6726" w:rsidRDefault="007368EE" w:rsidP="007368EE">
      <w:pPr>
        <w:autoSpaceDE w:val="0"/>
        <w:autoSpaceDN w:val="0"/>
        <w:adjustRightInd w:val="0"/>
        <w:ind w:firstLineChars="400" w:firstLine="794"/>
        <w:rPr>
          <w:rFonts w:ascii="ＭＳ ゴシック" w:hAnsi="ＭＳ ゴシック"/>
          <w:kern w:val="0"/>
          <w:szCs w:val="22"/>
        </w:rPr>
      </w:pPr>
      <w:r w:rsidRPr="000B6726">
        <w:rPr>
          <w:rFonts w:ascii="ＭＳ ゴシック" w:hAnsi="ＭＳ ゴシック" w:hint="eastAsia"/>
          <w:kern w:val="0"/>
          <w:szCs w:val="22"/>
        </w:rPr>
        <w:t>①到着確認した旨を登録する。</w:t>
      </w:r>
    </w:p>
    <w:p w:rsidR="007368EE" w:rsidRPr="000B6726" w:rsidRDefault="007368EE" w:rsidP="007368EE">
      <w:pPr>
        <w:autoSpaceDE w:val="0"/>
        <w:autoSpaceDN w:val="0"/>
        <w:adjustRightInd w:val="0"/>
        <w:ind w:firstLineChars="400" w:firstLine="794"/>
        <w:rPr>
          <w:rFonts w:ascii="ＭＳ ゴシック" w:hAnsi="ＭＳ ゴシック"/>
          <w:kern w:val="0"/>
          <w:szCs w:val="22"/>
        </w:rPr>
      </w:pPr>
      <w:r w:rsidRPr="000B6726">
        <w:rPr>
          <w:rFonts w:ascii="ＭＳ ゴシック" w:hAnsi="ＭＳ ゴシック" w:hint="eastAsia"/>
          <w:kern w:val="0"/>
          <w:szCs w:val="22"/>
        </w:rPr>
        <w:t>②削除対象の旨を登録する。</w:t>
      </w:r>
    </w:p>
    <w:p w:rsidR="00022E33" w:rsidRPr="000B6726" w:rsidRDefault="00022E33" w:rsidP="00022E33">
      <w:pPr>
        <w:ind w:leftChars="100" w:left="793" w:hangingChars="300" w:hanging="595"/>
      </w:pPr>
      <w:r w:rsidRPr="000B6726">
        <w:rPr>
          <w:rFonts w:ascii="ＭＳ ゴシック" w:hAnsi="ＭＳ ゴシック" w:cs="ＭＳ 明朝" w:hint="eastAsia"/>
          <w:color w:val="000000"/>
          <w:kern w:val="0"/>
          <w:szCs w:val="22"/>
        </w:rPr>
        <w:t>（４）</w:t>
      </w:r>
      <w:r w:rsidRPr="000B6726">
        <w:rPr>
          <w:rFonts w:ascii="ＭＳ ゴシック" w:hAnsi="ＭＳ ゴシック" w:hint="eastAsia"/>
          <w:szCs w:val="22"/>
        </w:rPr>
        <w:t>添付ファイル管理ＤＢ処理</w:t>
      </w:r>
    </w:p>
    <w:p w:rsidR="00022E33" w:rsidRPr="00174457" w:rsidRDefault="00022E33" w:rsidP="00481D0F">
      <w:pPr>
        <w:ind w:leftChars="400" w:left="794" w:firstLineChars="101" w:firstLine="200"/>
        <w:rPr>
          <w:rFonts w:ascii="ＭＳ ゴシック" w:cs="ＭＳ 明朝"/>
          <w:color w:val="000000"/>
          <w:kern w:val="0"/>
          <w:szCs w:val="22"/>
        </w:rPr>
      </w:pPr>
      <w:r w:rsidRPr="000B6726">
        <w:rPr>
          <w:rFonts w:ascii="ＭＳ ゴシック" w:hAnsi="ＭＳ ゴシック" w:hint="eastAsia"/>
          <w:szCs w:val="22"/>
        </w:rPr>
        <w:t>添付ファイル管理ＤＢに入力された</w:t>
      </w:r>
      <w:r w:rsidR="00481D0F" w:rsidRPr="000B6726">
        <w:rPr>
          <w:rFonts w:ascii="ＭＳ ゴシック" w:hAnsi="ＭＳ ゴシック" w:hint="eastAsia"/>
          <w:szCs w:val="22"/>
        </w:rPr>
        <w:t>蔵入承認</w:t>
      </w:r>
      <w:r w:rsidRPr="000B6726">
        <w:rPr>
          <w:rFonts w:ascii="ＭＳ ゴシック" w:hAnsi="ＭＳ ゴシック" w:hint="eastAsia"/>
          <w:szCs w:val="22"/>
        </w:rPr>
        <w:t>番号に係る情報が存在する場合は、</w:t>
      </w:r>
      <w:r w:rsidRPr="000B6726">
        <w:rPr>
          <w:rFonts w:ascii="ＭＳ ゴシック" w:hAnsi="ＭＳ ゴシック" w:cs="ＭＳ 明朝" w:hint="eastAsia"/>
          <w:color w:val="000000"/>
          <w:kern w:val="0"/>
          <w:szCs w:val="22"/>
        </w:rPr>
        <w:t>削除対象の旨を登録する。</w:t>
      </w:r>
    </w:p>
    <w:p w:rsidR="00B51EB6" w:rsidRPr="000B6726" w:rsidRDefault="00B51EB6" w:rsidP="003D773C">
      <w:pPr>
        <w:pStyle w:val="af0"/>
      </w:pPr>
      <w:r w:rsidRPr="0090254C">
        <w:rPr>
          <w:rFonts w:hint="eastAsia"/>
        </w:rPr>
        <w:t>（</w:t>
      </w:r>
      <w:r w:rsidR="00022E33" w:rsidRPr="000B6726">
        <w:rPr>
          <w:rFonts w:hint="eastAsia"/>
        </w:rPr>
        <w:t>５</w:t>
      </w:r>
      <w:r w:rsidRPr="000B6726">
        <w:rPr>
          <w:rFonts w:hint="eastAsia"/>
        </w:rPr>
        <w:t>）本申告（輸入申告等</w:t>
      </w:r>
      <w:r w:rsidRPr="000B6726">
        <w:rPr>
          <w:rFonts w:hint="eastAsia"/>
          <w:vertAlign w:val="superscript"/>
        </w:rPr>
        <w:t>＊２</w:t>
      </w:r>
      <w:r w:rsidRPr="000B6726">
        <w:rPr>
          <w:rFonts w:hint="eastAsia"/>
        </w:rPr>
        <w:t>）起動処理</w:t>
      </w:r>
    </w:p>
    <w:p w:rsidR="00B51EB6" w:rsidRPr="000B6726" w:rsidRDefault="00B51EB6" w:rsidP="0090254C">
      <w:pPr>
        <w:pStyle w:val="ad"/>
      </w:pPr>
      <w:r w:rsidRPr="000B6726">
        <w:rPr>
          <w:rFonts w:hint="eastAsia"/>
        </w:rPr>
        <w:t>当該貨物に予備申告がされた旨が登録されている場合で、本申告（輸入申告等）を当該保税地域で自動起動する旨が登録されている場合は、本申告処理を自動起動する。</w:t>
      </w:r>
    </w:p>
    <w:p w:rsidR="00B51EB6" w:rsidRPr="000B6726" w:rsidRDefault="00B51EB6" w:rsidP="0090254C">
      <w:pPr>
        <w:pStyle w:val="af5"/>
      </w:pPr>
      <w:r w:rsidRPr="000B6726">
        <w:rPr>
          <w:rFonts w:hint="eastAsia"/>
        </w:rPr>
        <w:t>（＊２）輸入申告等とは、輸入申告、輸入（引取）申告、蔵入承認申請、移入承認申請、総保入承認申請のことをいう。</w:t>
      </w:r>
    </w:p>
    <w:p w:rsidR="00A955EC" w:rsidRPr="000B6726" w:rsidRDefault="00A955EC" w:rsidP="0090254C">
      <w:pPr>
        <w:ind w:firstLineChars="100" w:firstLine="198"/>
        <w:rPr>
          <w:rFonts w:ascii="ＭＳ ゴシック" w:hAnsi="ＭＳ ゴシック"/>
          <w:noProof/>
          <w:szCs w:val="22"/>
        </w:rPr>
      </w:pPr>
      <w:r w:rsidRPr="000B6726">
        <w:rPr>
          <w:rFonts w:ascii="ＭＳ ゴシック" w:hAnsi="ＭＳ ゴシック" w:hint="eastAsia"/>
          <w:noProof/>
          <w:szCs w:val="22"/>
        </w:rPr>
        <w:t>（</w:t>
      </w:r>
      <w:r w:rsidR="00022E33" w:rsidRPr="000B6726">
        <w:rPr>
          <w:rFonts w:ascii="ＭＳ ゴシック" w:hAnsi="ＭＳ ゴシック" w:hint="eastAsia"/>
          <w:noProof/>
          <w:szCs w:val="22"/>
        </w:rPr>
        <w:t>６</w:t>
      </w:r>
      <w:r w:rsidRPr="000B6726">
        <w:rPr>
          <w:rFonts w:ascii="ＭＳ ゴシック" w:hAnsi="ＭＳ ゴシック" w:hint="eastAsia"/>
          <w:noProof/>
          <w:szCs w:val="22"/>
        </w:rPr>
        <w:t>）輸入畜産物検査申請自動起動処理</w:t>
      </w:r>
    </w:p>
    <w:p w:rsidR="00A955EC" w:rsidRPr="000B6726" w:rsidRDefault="00DC56A1" w:rsidP="0090254C">
      <w:pPr>
        <w:ind w:leftChars="400" w:left="794" w:firstLineChars="103" w:firstLine="204"/>
        <w:rPr>
          <w:rFonts w:ascii="ＭＳ ゴシック" w:hAnsi="ＭＳ ゴシック"/>
          <w:noProof/>
          <w:szCs w:val="22"/>
        </w:rPr>
      </w:pPr>
      <w:r w:rsidRPr="000B6726">
        <w:rPr>
          <w:rFonts w:ascii="ＭＳ ゴシック" w:hAnsi="ＭＳ ゴシック" w:hint="eastAsia"/>
          <w:noProof/>
          <w:szCs w:val="22"/>
        </w:rPr>
        <w:t>当該貨物</w:t>
      </w:r>
      <w:r w:rsidR="0089343D" w:rsidRPr="000B6726">
        <w:rPr>
          <w:rFonts w:ascii="ＭＳ ゴシック" w:hAnsi="ＭＳ ゴシック" w:hint="eastAsia"/>
          <w:noProof/>
          <w:szCs w:val="22"/>
        </w:rPr>
        <w:t>に</w:t>
      </w:r>
      <w:r w:rsidR="00A955EC" w:rsidRPr="000B6726">
        <w:rPr>
          <w:rFonts w:ascii="ＭＳ ゴシック" w:hAnsi="ＭＳ ゴシック" w:hint="eastAsia"/>
          <w:noProof/>
          <w:szCs w:val="22"/>
        </w:rPr>
        <w:t>輸入畜産物検査申請（到着後申請自動起動）の旨が登録されている場合、</w:t>
      </w:r>
      <w:r w:rsidR="00A955EC" w:rsidRPr="000B6726">
        <w:rPr>
          <w:rFonts w:ascii="ＭＳ ゴシック" w:hAnsi="ＭＳ ゴシック" w:hint="eastAsia"/>
        </w:rPr>
        <w:t>Ｂ／Ｌ番号</w:t>
      </w:r>
      <w:r w:rsidR="00CF2C25" w:rsidRPr="000B6726">
        <w:rPr>
          <w:rFonts w:ascii="ＭＳ ゴシック" w:hAnsi="ＭＳ ゴシック" w:hint="eastAsia"/>
        </w:rPr>
        <w:t>単位</w:t>
      </w:r>
      <w:r w:rsidR="00A955EC" w:rsidRPr="000B6726">
        <w:rPr>
          <w:rFonts w:ascii="ＭＳ ゴシック" w:hAnsi="ＭＳ ゴシック" w:hint="eastAsia"/>
          <w:noProof/>
          <w:szCs w:val="22"/>
        </w:rPr>
        <w:t>に輸入畜産物検査申請（到着後申請）を自動起動する。</w:t>
      </w:r>
    </w:p>
    <w:p w:rsidR="00B51EB6" w:rsidRPr="0090254C" w:rsidRDefault="00B51EB6" w:rsidP="003D773C">
      <w:pPr>
        <w:pStyle w:val="af0"/>
      </w:pPr>
      <w:r w:rsidRPr="000B6726">
        <w:rPr>
          <w:rFonts w:hint="eastAsia"/>
        </w:rPr>
        <w:t>（</w:t>
      </w:r>
      <w:r w:rsidR="00022E33" w:rsidRPr="000B6726">
        <w:rPr>
          <w:rFonts w:hint="eastAsia"/>
        </w:rPr>
        <w:t>７</w:t>
      </w:r>
      <w:r w:rsidRPr="000B6726">
        <w:rPr>
          <w:rFonts w:hint="eastAsia"/>
        </w:rPr>
        <w:t>）出力情報出力</w:t>
      </w:r>
      <w:r w:rsidRPr="0090254C">
        <w:rPr>
          <w:rFonts w:hint="eastAsia"/>
        </w:rPr>
        <w:t>処理</w:t>
      </w:r>
    </w:p>
    <w:p w:rsidR="00B51EB6" w:rsidRDefault="00B51EB6" w:rsidP="0090254C">
      <w:pPr>
        <w:pStyle w:val="ad"/>
      </w:pPr>
      <w:r w:rsidRPr="0090254C">
        <w:rPr>
          <w:rFonts w:hint="eastAsia"/>
        </w:rPr>
        <w:t>後述の出力情報出力処理を行う。出力項目については「出力項目表」を参照。</w:t>
      </w:r>
    </w:p>
    <w:p w:rsidR="000B6726" w:rsidRPr="0090254C" w:rsidRDefault="000B6726" w:rsidP="0090254C">
      <w:pPr>
        <w:pStyle w:val="ad"/>
      </w:pPr>
    </w:p>
    <w:p w:rsidR="00B51EB6" w:rsidRPr="000B6726" w:rsidRDefault="00A955EC" w:rsidP="0090254C">
      <w:pPr>
        <w:ind w:firstLineChars="100" w:firstLine="198"/>
        <w:rPr>
          <w:rFonts w:ascii="ＭＳ ゴシック" w:hAnsi="ＭＳ ゴシック"/>
        </w:rPr>
      </w:pPr>
      <w:r w:rsidRPr="000B6726">
        <w:rPr>
          <w:rFonts w:ascii="ＭＳ ゴシック" w:hAnsi="ＭＳ ゴシック" w:hint="eastAsia"/>
        </w:rPr>
        <w:lastRenderedPageBreak/>
        <w:t>（</w:t>
      </w:r>
      <w:r w:rsidR="00022E33" w:rsidRPr="000B6726">
        <w:rPr>
          <w:rFonts w:ascii="ＭＳ ゴシック" w:hAnsi="ＭＳ ゴシック" w:hint="eastAsia"/>
        </w:rPr>
        <w:t>８</w:t>
      </w:r>
      <w:r w:rsidR="003D773C" w:rsidRPr="000B6726">
        <w:rPr>
          <w:rFonts w:ascii="ＭＳ ゴシック" w:hAnsi="ＭＳ ゴシック" w:hint="eastAsia"/>
        </w:rPr>
        <w:t>）注意喚起メッセージ出力処理</w:t>
      </w:r>
    </w:p>
    <w:p w:rsidR="005A48FA" w:rsidRPr="000B6726" w:rsidRDefault="005A48FA" w:rsidP="005A48FA">
      <w:pPr>
        <w:ind w:firstLineChars="500" w:firstLine="992"/>
        <w:rPr>
          <w:rFonts w:hAnsi="ＭＳ ゴシック"/>
          <w:szCs w:val="22"/>
        </w:rPr>
      </w:pPr>
      <w:r w:rsidRPr="000B6726">
        <w:rPr>
          <w:rFonts w:hAnsi="ＭＳ ゴシック" w:hint="eastAsia"/>
          <w:szCs w:val="22"/>
        </w:rPr>
        <w:t>以下の場合は、注意喚起メッセージとして処理結果通知に出力する。</w:t>
      </w:r>
    </w:p>
    <w:p w:rsidR="005A48FA" w:rsidRPr="000B6726" w:rsidRDefault="005A48FA" w:rsidP="005A48FA">
      <w:pPr>
        <w:ind w:firstLineChars="400" w:firstLine="794"/>
        <w:rPr>
          <w:rFonts w:hAnsi="ＭＳ ゴシック"/>
          <w:szCs w:val="22"/>
        </w:rPr>
      </w:pPr>
      <w:r w:rsidRPr="000B6726">
        <w:rPr>
          <w:rFonts w:hAnsi="ＭＳ ゴシック" w:hint="eastAsia"/>
          <w:szCs w:val="22"/>
        </w:rPr>
        <w:t>①本業務の実施日と搬入年月日の差が７日以上の場合。</w:t>
      </w:r>
    </w:p>
    <w:p w:rsidR="005A48FA" w:rsidRPr="000B6726" w:rsidRDefault="005A48FA" w:rsidP="005A48FA">
      <w:pPr>
        <w:ind w:firstLineChars="400" w:firstLine="794"/>
        <w:rPr>
          <w:rFonts w:hAnsi="ＭＳ ゴシック"/>
          <w:szCs w:val="22"/>
        </w:rPr>
      </w:pPr>
      <w:r w:rsidRPr="000B6726">
        <w:rPr>
          <w:rFonts w:hAnsi="ＭＳ ゴシック" w:hint="eastAsia"/>
          <w:szCs w:val="22"/>
        </w:rPr>
        <w:t>②蔵入期間延長期限日</w:t>
      </w:r>
      <w:r w:rsidR="00E472ED" w:rsidRPr="000B6726">
        <w:rPr>
          <w:rFonts w:hAnsi="ＭＳ ゴシック" w:hint="eastAsia"/>
          <w:szCs w:val="22"/>
        </w:rPr>
        <w:t>が本業務の実施日以降で</w:t>
      </w:r>
      <w:r w:rsidRPr="000B6726">
        <w:rPr>
          <w:rFonts w:hAnsi="ＭＳ ゴシック" w:hint="eastAsia"/>
          <w:szCs w:val="22"/>
        </w:rPr>
        <w:t>ない</w:t>
      </w:r>
      <w:r w:rsidR="00E472ED" w:rsidRPr="000B6726">
        <w:rPr>
          <w:rFonts w:hAnsi="ＭＳ ゴシック" w:hint="eastAsia"/>
          <w:szCs w:val="22"/>
        </w:rPr>
        <w:t>場合</w:t>
      </w:r>
      <w:r w:rsidRPr="000B6726">
        <w:rPr>
          <w:rFonts w:hAnsi="ＭＳ ゴシック" w:hint="eastAsia"/>
          <w:szCs w:val="22"/>
        </w:rPr>
        <w:t>。</w:t>
      </w:r>
    </w:p>
    <w:p w:rsidR="003D773C" w:rsidRDefault="00E472ED" w:rsidP="00E64A44">
      <w:pPr>
        <w:ind w:firstLineChars="400" w:firstLine="794"/>
        <w:rPr>
          <w:rFonts w:hAnsi="ＭＳ ゴシック"/>
          <w:szCs w:val="22"/>
        </w:rPr>
      </w:pPr>
      <w:r w:rsidRPr="000B6726">
        <w:rPr>
          <w:rFonts w:hAnsi="ＭＳ ゴシック" w:hint="eastAsia"/>
          <w:szCs w:val="22"/>
        </w:rPr>
        <w:t>③本業務で蔵入承認の到着確認が行われなかった場合。</w:t>
      </w:r>
    </w:p>
    <w:p w:rsidR="007A0204" w:rsidRDefault="000A55C3" w:rsidP="007A0204">
      <w:pPr>
        <w:ind w:leftChars="411" w:left="1013" w:hangingChars="100" w:hanging="198"/>
        <w:rPr>
          <w:rFonts w:hAnsi="ＭＳ ゴシック" w:cs="ＭＳ 明朝"/>
          <w:kern w:val="0"/>
          <w:szCs w:val="22"/>
          <w:highlight w:val="green"/>
        </w:rPr>
      </w:pPr>
      <w:r>
        <w:rPr>
          <w:rFonts w:hAnsi="ＭＳ ゴシック" w:cs="ＭＳ 明朝" w:hint="eastAsia"/>
          <w:kern w:val="0"/>
          <w:szCs w:val="22"/>
          <w:highlight w:val="green"/>
        </w:rPr>
        <w:t>④</w:t>
      </w:r>
      <w:r w:rsidR="007A0204">
        <w:rPr>
          <w:rFonts w:cs="ＭＳ 明朝" w:hint="eastAsia"/>
          <w:kern w:val="0"/>
          <w:highlight w:val="green"/>
        </w:rPr>
        <w:t>以下のすべての条件に合致する場合は、注意喚起メッセージとして処理結果通知に出力する。</w:t>
      </w:r>
    </w:p>
    <w:p w:rsidR="007A0204" w:rsidRDefault="007A0204" w:rsidP="007A0204">
      <w:pPr>
        <w:ind w:leftChars="511" w:left="1212" w:hangingChars="100" w:hanging="198"/>
        <w:rPr>
          <w:rFonts w:hAnsi="ＭＳ ゴシック" w:cs="ＭＳ 明朝"/>
          <w:kern w:val="0"/>
          <w:szCs w:val="22"/>
          <w:highlight w:val="green"/>
        </w:rPr>
      </w:pPr>
      <w:r>
        <w:rPr>
          <w:rFonts w:hAnsi="ＭＳ ゴシック" w:cs="ＭＳ 明朝" w:hint="eastAsia"/>
          <w:kern w:val="0"/>
          <w:szCs w:val="22"/>
          <w:highlight w:val="green"/>
        </w:rPr>
        <w:t>・</w:t>
      </w:r>
      <w:r w:rsidRPr="008C5EAB">
        <w:rPr>
          <w:rFonts w:hAnsi="ＭＳ ゴシック" w:cs="ＭＳ 明朝" w:hint="eastAsia"/>
          <w:kern w:val="0"/>
          <w:szCs w:val="22"/>
          <w:highlight w:val="green"/>
        </w:rPr>
        <w:t>本業務</w:t>
      </w:r>
      <w:r>
        <w:rPr>
          <w:rFonts w:hAnsi="ＭＳ ゴシック" w:cs="ＭＳ 明朝" w:hint="eastAsia"/>
          <w:kern w:val="0"/>
          <w:szCs w:val="22"/>
          <w:highlight w:val="green"/>
        </w:rPr>
        <w:t>の実施日が所要時間調査期間中である旨がシステムに登録されている。</w:t>
      </w:r>
    </w:p>
    <w:p w:rsidR="007A0204" w:rsidRDefault="007A0204" w:rsidP="007A0204">
      <w:pPr>
        <w:ind w:leftChars="511" w:left="1212" w:hangingChars="100" w:hanging="198"/>
        <w:rPr>
          <w:rFonts w:hAnsi="ＭＳ ゴシック" w:cs="ＭＳ 明朝"/>
          <w:kern w:val="0"/>
          <w:szCs w:val="22"/>
        </w:rPr>
      </w:pPr>
      <w:r>
        <w:rPr>
          <w:rFonts w:hAnsi="ＭＳ ゴシック" w:cs="ＭＳ 明朝" w:hint="eastAsia"/>
          <w:kern w:val="0"/>
          <w:szCs w:val="22"/>
          <w:highlight w:val="green"/>
        </w:rPr>
        <w:t>・</w:t>
      </w:r>
      <w:r w:rsidRPr="008C5EAB">
        <w:rPr>
          <w:rFonts w:hAnsi="ＭＳ ゴシック" w:cs="ＭＳ 明朝" w:hint="eastAsia"/>
          <w:kern w:val="0"/>
          <w:szCs w:val="22"/>
          <w:highlight w:val="green"/>
        </w:rPr>
        <w:t>搬入時刻が入力されていない</w:t>
      </w:r>
      <w:r>
        <w:rPr>
          <w:rFonts w:hAnsi="ＭＳ ゴシック" w:cs="ＭＳ 明朝" w:hint="eastAsia"/>
          <w:kern w:val="0"/>
          <w:szCs w:val="22"/>
          <w:highlight w:val="green"/>
        </w:rPr>
        <w:t>。</w:t>
      </w:r>
    </w:p>
    <w:p w:rsidR="007A0204" w:rsidRDefault="006F71B9" w:rsidP="007A0204">
      <w:pPr>
        <w:ind w:leftChars="511" w:left="1212" w:hangingChars="100" w:hanging="198"/>
        <w:rPr>
          <w:rFonts w:hAnsi="ＭＳ ゴシック"/>
          <w:szCs w:val="22"/>
        </w:rPr>
      </w:pPr>
      <w:r>
        <w:rPr>
          <w:rFonts w:hAnsi="ＭＳ ゴシック" w:cs="ＭＳ 明朝" w:hint="eastAsia"/>
          <w:kern w:val="0"/>
          <w:szCs w:val="22"/>
          <w:highlight w:val="green"/>
        </w:rPr>
        <w:t>・仮陸揚</w:t>
      </w:r>
      <w:r w:rsidR="009D6250">
        <w:rPr>
          <w:rFonts w:hAnsi="ＭＳ ゴシック" w:cs="ＭＳ 明朝" w:hint="eastAsia"/>
          <w:kern w:val="0"/>
          <w:szCs w:val="22"/>
          <w:highlight w:val="green"/>
        </w:rPr>
        <w:t>貨物で</w:t>
      </w:r>
      <w:r>
        <w:rPr>
          <w:rFonts w:hAnsi="ＭＳ ゴシック" w:cs="ＭＳ 明朝" w:hint="eastAsia"/>
          <w:kern w:val="0"/>
          <w:szCs w:val="22"/>
          <w:highlight w:val="green"/>
        </w:rPr>
        <w:t>ない</w:t>
      </w:r>
      <w:r w:rsidR="007A0204">
        <w:rPr>
          <w:rFonts w:hAnsi="ＭＳ ゴシック" w:cs="ＭＳ 明朝" w:hint="eastAsia"/>
          <w:kern w:val="0"/>
          <w:szCs w:val="22"/>
          <w:highlight w:val="green"/>
        </w:rPr>
        <w:t>。</w:t>
      </w:r>
    </w:p>
    <w:p w:rsidR="000A55C3" w:rsidRPr="007A0204" w:rsidRDefault="000A55C3" w:rsidP="007A0204">
      <w:pPr>
        <w:ind w:leftChars="400" w:left="992" w:hangingChars="100" w:hanging="198"/>
        <w:rPr>
          <w:rFonts w:ascii="ＭＳ ゴシック" w:hAnsi="ＭＳ ゴシック"/>
        </w:rPr>
      </w:pPr>
    </w:p>
    <w:p w:rsidR="00B51EB6" w:rsidRPr="0090254C" w:rsidRDefault="00B51EB6" w:rsidP="00007C64">
      <w:pPr>
        <w:rPr>
          <w:rFonts w:ascii="ＭＳ ゴシック" w:hAnsi="ＭＳ ゴシック"/>
        </w:rPr>
      </w:pPr>
      <w:r w:rsidRPr="0090254C">
        <w:rPr>
          <w:rFonts w:ascii="ＭＳ ゴシック" w:hAnsi="ＭＳ ゴシック" w:hint="eastAsia"/>
        </w:rPr>
        <w:t>６．出力情報</w:t>
      </w:r>
    </w:p>
    <w:tbl>
      <w:tblPr>
        <w:tblW w:w="0" w:type="auto"/>
        <w:tblInd w:w="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4" w:type="dxa"/>
          <w:right w:w="14" w:type="dxa"/>
        </w:tblCellMar>
        <w:tblLook w:val="0000" w:firstRow="0" w:lastRow="0" w:firstColumn="0" w:lastColumn="0" w:noHBand="0" w:noVBand="0"/>
      </w:tblPr>
      <w:tblGrid>
        <w:gridCol w:w="2268"/>
        <w:gridCol w:w="4536"/>
        <w:gridCol w:w="2268"/>
      </w:tblGrid>
      <w:tr w:rsidR="00B51EB6" w:rsidRPr="0090254C" w:rsidTr="001E3433">
        <w:trPr>
          <w:cantSplit/>
          <w:trHeight w:hRule="exact" w:val="397"/>
        </w:trPr>
        <w:tc>
          <w:tcPr>
            <w:tcW w:w="2268" w:type="dxa"/>
            <w:tcMar>
              <w:left w:w="96" w:type="dxa"/>
              <w:right w:w="96" w:type="dxa"/>
            </w:tcMar>
            <w:vAlign w:val="center"/>
          </w:tcPr>
          <w:p w:rsidR="00B51EB6" w:rsidRPr="0090254C" w:rsidRDefault="00B51EB6" w:rsidP="00F4659F">
            <w:pPr>
              <w:rPr>
                <w:rFonts w:ascii="ＭＳ ゴシック" w:hAnsi="ＭＳ ゴシック"/>
              </w:rPr>
            </w:pPr>
            <w:r w:rsidRPr="0090254C">
              <w:rPr>
                <w:rFonts w:ascii="ＭＳ ゴシック" w:hAnsi="ＭＳ ゴシック" w:hint="eastAsia"/>
              </w:rPr>
              <w:t>情報名</w:t>
            </w:r>
          </w:p>
        </w:tc>
        <w:tc>
          <w:tcPr>
            <w:tcW w:w="4536" w:type="dxa"/>
            <w:tcMar>
              <w:left w:w="96" w:type="dxa"/>
              <w:right w:w="96" w:type="dxa"/>
            </w:tcMar>
            <w:vAlign w:val="center"/>
          </w:tcPr>
          <w:p w:rsidR="00B51EB6" w:rsidRPr="0090254C" w:rsidRDefault="00B51EB6" w:rsidP="00007C64">
            <w:pPr>
              <w:rPr>
                <w:rFonts w:ascii="ＭＳ ゴシック" w:hAnsi="ＭＳ ゴシック"/>
              </w:rPr>
            </w:pPr>
            <w:r w:rsidRPr="0090254C">
              <w:rPr>
                <w:rFonts w:ascii="ＭＳ ゴシック" w:hAnsi="ＭＳ ゴシック" w:hint="eastAsia"/>
              </w:rPr>
              <w:t>出力条件</w:t>
            </w:r>
          </w:p>
        </w:tc>
        <w:tc>
          <w:tcPr>
            <w:tcW w:w="2268" w:type="dxa"/>
            <w:tcMar>
              <w:left w:w="96" w:type="dxa"/>
              <w:right w:w="96" w:type="dxa"/>
            </w:tcMar>
            <w:vAlign w:val="center"/>
          </w:tcPr>
          <w:p w:rsidR="00B51EB6" w:rsidRPr="0090254C" w:rsidRDefault="00B51EB6" w:rsidP="00007C64">
            <w:pPr>
              <w:rPr>
                <w:rFonts w:ascii="ＭＳ ゴシック" w:hAnsi="ＭＳ ゴシック"/>
              </w:rPr>
            </w:pPr>
            <w:r w:rsidRPr="0090254C">
              <w:rPr>
                <w:rFonts w:ascii="ＭＳ ゴシック" w:hAnsi="ＭＳ ゴシック" w:hint="eastAsia"/>
              </w:rPr>
              <w:t>出力先</w:t>
            </w:r>
          </w:p>
        </w:tc>
      </w:tr>
      <w:tr w:rsidR="00B51EB6" w:rsidRPr="0090254C" w:rsidTr="008B6568">
        <w:trPr>
          <w:cantSplit/>
          <w:trHeight w:hRule="exact" w:val="397"/>
        </w:trPr>
        <w:tc>
          <w:tcPr>
            <w:tcW w:w="2268" w:type="dxa"/>
            <w:tcMar>
              <w:left w:w="96" w:type="dxa"/>
              <w:right w:w="96" w:type="dxa"/>
            </w:tcMar>
          </w:tcPr>
          <w:p w:rsidR="00B51EB6" w:rsidRPr="0090254C" w:rsidRDefault="00B51EB6" w:rsidP="00F4659F">
            <w:pPr>
              <w:rPr>
                <w:rFonts w:ascii="ＭＳ ゴシック" w:hAnsi="ＭＳ ゴシック"/>
              </w:rPr>
            </w:pPr>
            <w:r w:rsidRPr="0090254C">
              <w:rPr>
                <w:rFonts w:ascii="ＭＳ ゴシック" w:hAnsi="ＭＳ ゴシック" w:hint="eastAsia"/>
              </w:rPr>
              <w:t>処理結果通知</w:t>
            </w:r>
          </w:p>
        </w:tc>
        <w:tc>
          <w:tcPr>
            <w:tcW w:w="4536" w:type="dxa"/>
            <w:tcMar>
              <w:left w:w="96" w:type="dxa"/>
              <w:right w:w="96" w:type="dxa"/>
            </w:tcMar>
          </w:tcPr>
          <w:p w:rsidR="00B51EB6" w:rsidRPr="0090254C" w:rsidRDefault="00B51EB6" w:rsidP="008B6568">
            <w:pPr>
              <w:jc w:val="both"/>
              <w:rPr>
                <w:rFonts w:ascii="ＭＳ ゴシック" w:hAnsi="ＭＳ ゴシック"/>
              </w:rPr>
            </w:pPr>
            <w:r w:rsidRPr="0090254C">
              <w:rPr>
                <w:rFonts w:ascii="ＭＳ ゴシック" w:hAnsi="ＭＳ ゴシック" w:hint="eastAsia"/>
              </w:rPr>
              <w:t>なし</w:t>
            </w:r>
          </w:p>
        </w:tc>
        <w:tc>
          <w:tcPr>
            <w:tcW w:w="2268" w:type="dxa"/>
            <w:tcMar>
              <w:left w:w="96" w:type="dxa"/>
              <w:right w:w="96" w:type="dxa"/>
            </w:tcMar>
          </w:tcPr>
          <w:p w:rsidR="00B51EB6" w:rsidRPr="0090254C" w:rsidRDefault="00B51EB6" w:rsidP="008B6568">
            <w:pPr>
              <w:jc w:val="both"/>
              <w:rPr>
                <w:rFonts w:ascii="ＭＳ ゴシック" w:hAnsi="ＭＳ ゴシック"/>
              </w:rPr>
            </w:pPr>
            <w:r w:rsidRPr="0090254C">
              <w:rPr>
                <w:rFonts w:ascii="ＭＳ ゴシック" w:hAnsi="ＭＳ ゴシック" w:hint="eastAsia"/>
              </w:rPr>
              <w:t>入力者</w:t>
            </w:r>
          </w:p>
        </w:tc>
      </w:tr>
      <w:tr w:rsidR="00B77EDF" w:rsidRPr="0090254C" w:rsidTr="004857B4">
        <w:trPr>
          <w:cantSplit/>
          <w:trHeight w:val="57"/>
        </w:trPr>
        <w:tc>
          <w:tcPr>
            <w:tcW w:w="2268" w:type="dxa"/>
            <w:tcMar>
              <w:left w:w="96" w:type="dxa"/>
              <w:right w:w="96" w:type="dxa"/>
            </w:tcMar>
          </w:tcPr>
          <w:p w:rsidR="00B77EDF" w:rsidRPr="0090254C" w:rsidRDefault="00B77EDF" w:rsidP="004857B4">
            <w:pPr>
              <w:rPr>
                <w:rFonts w:ascii="ＭＳ ゴシック" w:hAnsi="ＭＳ ゴシック"/>
              </w:rPr>
            </w:pPr>
            <w:r w:rsidRPr="0090254C">
              <w:rPr>
                <w:rFonts w:ascii="ＭＳ ゴシック" w:hAnsi="ＭＳ ゴシック" w:hint="eastAsia"/>
              </w:rPr>
              <w:t>危険貨物等通知情報</w:t>
            </w:r>
          </w:p>
        </w:tc>
        <w:tc>
          <w:tcPr>
            <w:tcW w:w="4536" w:type="dxa"/>
            <w:tcMar>
              <w:left w:w="96" w:type="dxa"/>
              <w:right w:w="96" w:type="dxa"/>
            </w:tcMar>
          </w:tcPr>
          <w:p w:rsidR="00B77EDF" w:rsidRPr="0090254C" w:rsidRDefault="00B77EDF" w:rsidP="004857B4">
            <w:pPr>
              <w:jc w:val="both"/>
              <w:rPr>
                <w:rFonts w:ascii="ＭＳ ゴシック" w:hAnsi="ＭＳ ゴシック"/>
              </w:rPr>
            </w:pPr>
            <w:r w:rsidRPr="0090254C">
              <w:rPr>
                <w:rFonts w:ascii="ＭＳ ゴシック" w:hAnsi="ＭＳ ゴシック" w:hint="eastAsia"/>
              </w:rPr>
              <w:t>危険貨物等コード（税関要通知）が入力され</w:t>
            </w:r>
          </w:p>
          <w:p w:rsidR="00B77EDF" w:rsidRPr="0090254C" w:rsidRDefault="00B77EDF" w:rsidP="004857B4">
            <w:pPr>
              <w:jc w:val="both"/>
              <w:rPr>
                <w:rFonts w:ascii="ＭＳ ゴシック" w:hAnsi="ＭＳ ゴシック"/>
              </w:rPr>
            </w:pPr>
            <w:r w:rsidRPr="0090254C">
              <w:rPr>
                <w:rFonts w:ascii="ＭＳ ゴシック" w:hAnsi="ＭＳ ゴシック" w:hint="eastAsia"/>
              </w:rPr>
              <w:t>た場合</w:t>
            </w:r>
          </w:p>
        </w:tc>
        <w:tc>
          <w:tcPr>
            <w:tcW w:w="2268" w:type="dxa"/>
            <w:tcMar>
              <w:left w:w="96" w:type="dxa"/>
              <w:right w:w="96" w:type="dxa"/>
            </w:tcMar>
          </w:tcPr>
          <w:p w:rsidR="00B77EDF" w:rsidRPr="0090254C" w:rsidRDefault="00B77EDF" w:rsidP="004857B4">
            <w:pPr>
              <w:jc w:val="both"/>
              <w:rPr>
                <w:rFonts w:ascii="ＭＳ ゴシック" w:hAnsi="ＭＳ ゴシック"/>
              </w:rPr>
            </w:pPr>
            <w:r w:rsidRPr="0090254C">
              <w:rPr>
                <w:rFonts w:ascii="ＭＳ ゴシック" w:hAnsi="ＭＳ ゴシック" w:hint="eastAsia"/>
              </w:rPr>
              <w:t>税関</w:t>
            </w:r>
          </w:p>
          <w:p w:rsidR="00B77EDF" w:rsidRPr="0090254C" w:rsidRDefault="00B77EDF" w:rsidP="004857B4">
            <w:pPr>
              <w:jc w:val="both"/>
              <w:rPr>
                <w:rFonts w:ascii="ＭＳ ゴシック" w:hAnsi="ＭＳ ゴシック"/>
              </w:rPr>
            </w:pPr>
            <w:r w:rsidRPr="0090254C">
              <w:rPr>
                <w:rFonts w:ascii="ＭＳ ゴシック" w:hAnsi="ＭＳ ゴシック" w:hint="eastAsia"/>
              </w:rPr>
              <w:t>（保税担当部門）</w:t>
            </w:r>
          </w:p>
        </w:tc>
      </w:tr>
      <w:tr w:rsidR="00B51EB6" w:rsidRPr="0090254C" w:rsidTr="008B6568">
        <w:trPr>
          <w:cantSplit/>
          <w:trHeight w:val="907"/>
        </w:trPr>
        <w:tc>
          <w:tcPr>
            <w:tcW w:w="2268" w:type="dxa"/>
            <w:tcMar>
              <w:left w:w="96" w:type="dxa"/>
              <w:right w:w="96" w:type="dxa"/>
            </w:tcMar>
          </w:tcPr>
          <w:p w:rsidR="00B51EB6" w:rsidRPr="0090254C" w:rsidRDefault="00B51EB6" w:rsidP="00F4659F">
            <w:pPr>
              <w:rPr>
                <w:rFonts w:ascii="ＭＳ ゴシック" w:hAnsi="ＭＳ ゴシック"/>
              </w:rPr>
            </w:pPr>
            <w:r w:rsidRPr="0090254C">
              <w:rPr>
                <w:rFonts w:ascii="ＭＳ ゴシック" w:hAnsi="ＭＳ ゴシック" w:hint="eastAsia"/>
              </w:rPr>
              <w:t>事故貨物通知情報</w:t>
            </w:r>
          </w:p>
        </w:tc>
        <w:tc>
          <w:tcPr>
            <w:tcW w:w="4536" w:type="dxa"/>
            <w:tcMar>
              <w:left w:w="96" w:type="dxa"/>
              <w:right w:w="96" w:type="dxa"/>
            </w:tcMar>
          </w:tcPr>
          <w:p w:rsidR="00B51EB6" w:rsidRPr="0090254C" w:rsidRDefault="00B51EB6" w:rsidP="008B6568">
            <w:pPr>
              <w:jc w:val="both"/>
              <w:rPr>
                <w:rFonts w:ascii="ＭＳ ゴシック" w:hAnsi="ＭＳ ゴシック"/>
              </w:rPr>
            </w:pPr>
            <w:r w:rsidRPr="0090254C">
              <w:rPr>
                <w:rFonts w:ascii="ＭＳ ゴシック" w:hAnsi="ＭＳ ゴシック" w:hint="eastAsia"/>
              </w:rPr>
              <w:t>以下のいずれかの場合に出力する</w:t>
            </w:r>
          </w:p>
          <w:p w:rsidR="00B51EB6" w:rsidRPr="0090254C" w:rsidRDefault="00B51EB6" w:rsidP="0090254C">
            <w:pPr>
              <w:pStyle w:val="af1"/>
              <w:jc w:val="both"/>
            </w:pPr>
            <w:r w:rsidRPr="0090254C">
              <w:rPr>
                <w:rFonts w:hint="eastAsia"/>
              </w:rPr>
              <w:t>（１）事故税関通知識別コードが「Ｚ」である</w:t>
            </w:r>
          </w:p>
          <w:p w:rsidR="00B51EB6" w:rsidRPr="0090254C" w:rsidRDefault="00B51EB6" w:rsidP="0090254C">
            <w:pPr>
              <w:pStyle w:val="af1"/>
              <w:jc w:val="both"/>
            </w:pPr>
            <w:r w:rsidRPr="0090254C">
              <w:rPr>
                <w:rFonts w:hint="eastAsia"/>
              </w:rPr>
              <w:t>（２）入力された発送個数と到着個数に差異がある</w:t>
            </w:r>
          </w:p>
        </w:tc>
        <w:tc>
          <w:tcPr>
            <w:tcW w:w="2268" w:type="dxa"/>
            <w:tcMar>
              <w:left w:w="96" w:type="dxa"/>
              <w:right w:w="96" w:type="dxa"/>
            </w:tcMar>
          </w:tcPr>
          <w:p w:rsidR="00B51EB6" w:rsidRPr="0090254C" w:rsidRDefault="00B51EB6" w:rsidP="008B6568">
            <w:pPr>
              <w:jc w:val="both"/>
              <w:rPr>
                <w:rFonts w:ascii="ＭＳ ゴシック" w:hAnsi="ＭＳ ゴシック"/>
              </w:rPr>
            </w:pPr>
            <w:r w:rsidRPr="0090254C">
              <w:rPr>
                <w:rFonts w:ascii="ＭＳ ゴシック" w:hAnsi="ＭＳ ゴシック" w:hint="eastAsia"/>
              </w:rPr>
              <w:t>税関</w:t>
            </w:r>
          </w:p>
          <w:p w:rsidR="00B51EB6" w:rsidRPr="0090254C" w:rsidRDefault="00B51EB6" w:rsidP="008B6568">
            <w:pPr>
              <w:jc w:val="both"/>
              <w:rPr>
                <w:rFonts w:ascii="ＭＳ ゴシック" w:hAnsi="ＭＳ ゴシック"/>
              </w:rPr>
            </w:pPr>
            <w:r w:rsidRPr="0090254C">
              <w:rPr>
                <w:rFonts w:ascii="ＭＳ ゴシック" w:hAnsi="ＭＳ ゴシック" w:hint="eastAsia"/>
              </w:rPr>
              <w:t>（保税担当部門）</w:t>
            </w:r>
          </w:p>
        </w:tc>
      </w:tr>
      <w:tr w:rsidR="00915D25" w:rsidRPr="0090254C" w:rsidTr="008B6568">
        <w:trPr>
          <w:cantSplit/>
          <w:trHeight w:val="113"/>
        </w:trPr>
        <w:tc>
          <w:tcPr>
            <w:tcW w:w="2268" w:type="dxa"/>
            <w:tcMar>
              <w:left w:w="96" w:type="dxa"/>
              <w:right w:w="96" w:type="dxa"/>
            </w:tcMar>
          </w:tcPr>
          <w:p w:rsidR="00915D25" w:rsidRPr="00B83FFF" w:rsidRDefault="00915D25" w:rsidP="00915D25">
            <w:pPr>
              <w:rPr>
                <w:rFonts w:hAnsi="ＭＳ ゴシック"/>
                <w:szCs w:val="22"/>
              </w:rPr>
            </w:pPr>
            <w:r w:rsidRPr="00B83FFF">
              <w:rPr>
                <w:rFonts w:hAnsi="ＭＳ ゴシック" w:hint="eastAsia"/>
                <w:szCs w:val="22"/>
              </w:rPr>
              <w:t>他所蔵置搬入通知情報</w:t>
            </w:r>
          </w:p>
        </w:tc>
        <w:tc>
          <w:tcPr>
            <w:tcW w:w="4536" w:type="dxa"/>
            <w:tcMar>
              <w:left w:w="96" w:type="dxa"/>
              <w:right w:w="96" w:type="dxa"/>
            </w:tcMar>
          </w:tcPr>
          <w:p w:rsidR="00915D25" w:rsidRPr="00B83FFF" w:rsidRDefault="00C1714D" w:rsidP="00C1714D">
            <w:pPr>
              <w:rPr>
                <w:rFonts w:hAnsi="ＭＳ ゴシック"/>
                <w:szCs w:val="22"/>
              </w:rPr>
            </w:pPr>
            <w:r w:rsidRPr="00B83FFF">
              <w:rPr>
                <w:rFonts w:hAnsi="ＭＳ ゴシック" w:hint="eastAsia"/>
                <w:szCs w:val="22"/>
              </w:rPr>
              <w:t>他所蔵置場所に貨物が搬入確認された場合</w:t>
            </w:r>
          </w:p>
        </w:tc>
        <w:tc>
          <w:tcPr>
            <w:tcW w:w="2268" w:type="dxa"/>
            <w:tcMar>
              <w:left w:w="96" w:type="dxa"/>
              <w:right w:w="96" w:type="dxa"/>
            </w:tcMar>
          </w:tcPr>
          <w:p w:rsidR="005206BA" w:rsidRPr="00B83FFF" w:rsidRDefault="005206BA" w:rsidP="00915D25">
            <w:pPr>
              <w:rPr>
                <w:rFonts w:hAnsi="ＭＳ ゴシック"/>
                <w:szCs w:val="22"/>
              </w:rPr>
            </w:pPr>
            <w:r w:rsidRPr="00B83FFF">
              <w:rPr>
                <w:rFonts w:hAnsi="ＭＳ ゴシック" w:hint="eastAsia"/>
                <w:szCs w:val="22"/>
              </w:rPr>
              <w:t>他所蔵置場所を管轄する税関</w:t>
            </w:r>
          </w:p>
          <w:p w:rsidR="00915D25" w:rsidRPr="00B83FFF" w:rsidRDefault="00915D25" w:rsidP="00915D25">
            <w:pPr>
              <w:rPr>
                <w:rFonts w:hAnsi="ＭＳ ゴシック"/>
                <w:szCs w:val="22"/>
              </w:rPr>
            </w:pPr>
            <w:r w:rsidRPr="00B83FFF">
              <w:rPr>
                <w:rFonts w:hAnsi="ＭＳ ゴシック" w:hint="eastAsia"/>
                <w:szCs w:val="22"/>
              </w:rPr>
              <w:t>（保税担当部門）</w:t>
            </w:r>
          </w:p>
        </w:tc>
      </w:tr>
      <w:tr w:rsidR="00915D25" w:rsidRPr="0090254C" w:rsidTr="008B6568">
        <w:trPr>
          <w:cantSplit/>
          <w:trHeight w:val="113"/>
        </w:trPr>
        <w:tc>
          <w:tcPr>
            <w:tcW w:w="2268" w:type="dxa"/>
            <w:tcMar>
              <w:left w:w="96" w:type="dxa"/>
              <w:right w:w="96" w:type="dxa"/>
            </w:tcMar>
          </w:tcPr>
          <w:p w:rsidR="00915D25" w:rsidRPr="0090254C" w:rsidRDefault="00915D25" w:rsidP="00915D25">
            <w:pPr>
              <w:rPr>
                <w:rFonts w:ascii="ＭＳ ゴシック" w:hAnsi="ＭＳ ゴシック"/>
              </w:rPr>
            </w:pPr>
            <w:r w:rsidRPr="0090254C">
              <w:rPr>
                <w:rFonts w:ascii="ＭＳ ゴシック" w:hAnsi="ＭＳ ゴシック" w:hint="eastAsia"/>
              </w:rPr>
              <w:t>搬入通知情報</w:t>
            </w:r>
          </w:p>
        </w:tc>
        <w:tc>
          <w:tcPr>
            <w:tcW w:w="4536" w:type="dxa"/>
            <w:tcMar>
              <w:left w:w="96" w:type="dxa"/>
              <w:right w:w="96" w:type="dxa"/>
            </w:tcMar>
          </w:tcPr>
          <w:p w:rsidR="00915D25" w:rsidRPr="0090254C" w:rsidRDefault="00915D25" w:rsidP="00915D25">
            <w:pPr>
              <w:jc w:val="both"/>
              <w:rPr>
                <w:rFonts w:ascii="ＭＳ ゴシック" w:hAnsi="ＭＳ ゴシック"/>
              </w:rPr>
            </w:pPr>
            <w:r w:rsidRPr="0090254C">
              <w:rPr>
                <w:rFonts w:ascii="ＭＳ ゴシック" w:hAnsi="ＭＳ ゴシック" w:hint="eastAsia"/>
              </w:rPr>
              <w:t>以下の条件をすべて満たすとき、出力する</w:t>
            </w:r>
          </w:p>
          <w:p w:rsidR="00915D25" w:rsidRPr="0090254C" w:rsidRDefault="00915D25" w:rsidP="00915D25">
            <w:pPr>
              <w:pStyle w:val="af1"/>
              <w:jc w:val="both"/>
            </w:pPr>
            <w:r w:rsidRPr="0090254C">
              <w:rPr>
                <w:rFonts w:hint="eastAsia"/>
              </w:rPr>
              <w:t>（１）入力者が通関業または海貨業である</w:t>
            </w:r>
          </w:p>
          <w:p w:rsidR="00915D25" w:rsidRPr="0090254C" w:rsidRDefault="00915D25" w:rsidP="00915D25">
            <w:pPr>
              <w:pStyle w:val="af1"/>
              <w:jc w:val="both"/>
            </w:pPr>
            <w:r w:rsidRPr="0090254C">
              <w:rPr>
                <w:rFonts w:hint="eastAsia"/>
              </w:rPr>
              <w:t>（２）入力された搬入確認蔵置場がシステム参加保税地域である</w:t>
            </w:r>
          </w:p>
        </w:tc>
        <w:tc>
          <w:tcPr>
            <w:tcW w:w="2268" w:type="dxa"/>
            <w:tcMar>
              <w:left w:w="96" w:type="dxa"/>
              <w:right w:w="96" w:type="dxa"/>
            </w:tcMar>
          </w:tcPr>
          <w:p w:rsidR="00915D25" w:rsidRPr="0090254C" w:rsidRDefault="00915D25" w:rsidP="00915D25">
            <w:pPr>
              <w:jc w:val="both"/>
              <w:rPr>
                <w:rFonts w:ascii="ＭＳ ゴシック" w:hAnsi="ＭＳ ゴシック"/>
              </w:rPr>
            </w:pPr>
            <w:r w:rsidRPr="0090254C">
              <w:rPr>
                <w:rFonts w:ascii="ＭＳ ゴシック" w:hAnsi="ＭＳ ゴシック" w:hint="eastAsia"/>
              </w:rPr>
              <w:t>搬入先の保税地域</w:t>
            </w:r>
          </w:p>
        </w:tc>
      </w:tr>
    </w:tbl>
    <w:p w:rsidR="00B51EB6" w:rsidRPr="0090254C" w:rsidRDefault="00B51EB6" w:rsidP="00007C64">
      <w:pPr>
        <w:rPr>
          <w:rFonts w:ascii="ＭＳ ゴシック" w:hAnsi="ＭＳ ゴシック"/>
        </w:rPr>
      </w:pPr>
    </w:p>
    <w:p w:rsidR="00667041" w:rsidRPr="0090254C" w:rsidRDefault="00667041" w:rsidP="00667041">
      <w:pPr>
        <w:rPr>
          <w:rFonts w:ascii="ＭＳ ゴシック" w:hAnsi="ＭＳ ゴシック"/>
        </w:rPr>
      </w:pPr>
      <w:r w:rsidRPr="0090254C">
        <w:rPr>
          <w:rFonts w:ascii="ＭＳ ゴシック" w:hAnsi="ＭＳ ゴシック" w:hint="eastAsia"/>
        </w:rPr>
        <w:t>７．特記事項</w:t>
      </w:r>
    </w:p>
    <w:p w:rsidR="00667041" w:rsidRPr="0090254C" w:rsidRDefault="001159C2" w:rsidP="0090254C">
      <w:pPr>
        <w:ind w:leftChars="200" w:left="397" w:firstLineChars="100" w:firstLine="198"/>
        <w:rPr>
          <w:rFonts w:ascii="ＭＳ ゴシック" w:hAnsi="ＭＳ ゴシック"/>
        </w:rPr>
      </w:pPr>
      <w:r w:rsidRPr="0090254C">
        <w:rPr>
          <w:rFonts w:ascii="ＭＳ ゴシック" w:hAnsi="ＭＳ ゴシック" w:cs="ＭＳ 明朝" w:hint="eastAsia"/>
          <w:color w:val="000000"/>
          <w:kern w:val="0"/>
        </w:rPr>
        <w:t>蔵入承認済貨物について、</w:t>
      </w:r>
      <w:r w:rsidR="001F37B2" w:rsidRPr="0090254C">
        <w:rPr>
          <w:rFonts w:ascii="ＭＳ ゴシック" w:hAnsi="ＭＳ ゴシック" w:hint="eastAsia"/>
          <w:color w:val="000000"/>
          <w:kern w:val="0"/>
        </w:rPr>
        <w:t>蔵入承認済貨物の貨物管理を行う蔵置場としてシステムに登録</w:t>
      </w:r>
      <w:r w:rsidR="00667041" w:rsidRPr="0090254C">
        <w:rPr>
          <w:rFonts w:ascii="ＭＳ ゴシック" w:hAnsi="ＭＳ ゴシック" w:cs="ＭＳ 明朝" w:hint="eastAsia"/>
          <w:color w:val="000000"/>
          <w:kern w:val="0"/>
        </w:rPr>
        <w:t>されていない蔵置場の</w:t>
      </w:r>
      <w:r w:rsidR="00667041" w:rsidRPr="0090254C">
        <w:rPr>
          <w:rFonts w:ascii="ＭＳ ゴシック" w:hAnsi="ＭＳ ゴシック" w:hint="eastAsia"/>
        </w:rPr>
        <w:t>場合、一定期間経過後、貨物情報ＤＢは削除される。</w:t>
      </w:r>
      <w:r w:rsidR="001F37B2" w:rsidRPr="0090254C">
        <w:rPr>
          <w:rFonts w:ascii="ＭＳ ゴシック" w:hAnsi="ＭＳ ゴシック" w:hint="eastAsia"/>
          <w:color w:val="000000"/>
          <w:kern w:val="0"/>
        </w:rPr>
        <w:t>蔵入承認済貨物の貨物管理</w:t>
      </w:r>
      <w:r w:rsidR="00667041" w:rsidRPr="0090254C">
        <w:rPr>
          <w:rFonts w:ascii="ＭＳ ゴシック" w:hAnsi="ＭＳ ゴシック" w:cs="ＭＳ 明朝" w:hint="eastAsia"/>
          <w:color w:val="000000"/>
          <w:kern w:val="0"/>
        </w:rPr>
        <w:t>を行わない蔵置場から貨物管理を行う蔵置場に移動する際、貨物情報ＤＢが削除されるまでの間は、本業務を行えない。</w:t>
      </w:r>
    </w:p>
    <w:sectPr w:rsidR="00667041" w:rsidRPr="0090254C" w:rsidSect="00A33702">
      <w:footerReference w:type="even" r:id="rId8"/>
      <w:footerReference w:type="default" r:id="rId9"/>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BA5" w:rsidRDefault="00CD3BA5" w:rsidP="00FA0F9F">
      <w:pPr>
        <w:pStyle w:val="a3"/>
      </w:pPr>
      <w:r>
        <w:separator/>
      </w:r>
    </w:p>
  </w:endnote>
  <w:endnote w:type="continuationSeparator" w:id="0">
    <w:p w:rsidR="00CD3BA5" w:rsidRDefault="00CD3BA5" w:rsidP="00FA0F9F">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E07" w:rsidRDefault="00E546D9" w:rsidP="00FA0F9F">
    <w:pPr>
      <w:pStyle w:val="a4"/>
      <w:framePr w:wrap="around" w:vAnchor="text" w:hAnchor="margin" w:xAlign="center" w:y="1"/>
      <w:rPr>
        <w:rStyle w:val="a6"/>
      </w:rPr>
    </w:pPr>
    <w:r>
      <w:rPr>
        <w:rStyle w:val="a6"/>
      </w:rPr>
      <w:fldChar w:fldCharType="begin"/>
    </w:r>
    <w:r w:rsidR="00C17E07">
      <w:rPr>
        <w:rStyle w:val="a6"/>
      </w:rPr>
      <w:instrText xml:space="preserve">PAGE  </w:instrText>
    </w:r>
    <w:r>
      <w:rPr>
        <w:rStyle w:val="a6"/>
      </w:rPr>
      <w:fldChar w:fldCharType="end"/>
    </w:r>
  </w:p>
  <w:p w:rsidR="00C17E07" w:rsidRDefault="00C17E07">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E07" w:rsidRDefault="000478C4" w:rsidP="00601AC1">
    <w:pPr>
      <w:pStyle w:val="a4"/>
      <w:jc w:val="center"/>
      <w:rPr>
        <w:rStyle w:val="a6"/>
        <w:rFonts w:ascii="ＭＳ ゴシック"/>
        <w:szCs w:val="22"/>
      </w:rPr>
    </w:pPr>
    <w:r>
      <w:rPr>
        <w:rStyle w:val="a6"/>
        <w:rFonts w:ascii="ＭＳ ゴシック" w:hAnsi="ＭＳ ゴシック"/>
        <w:szCs w:val="22"/>
      </w:rPr>
      <w:t>40</w:t>
    </w:r>
    <w:r>
      <w:rPr>
        <w:rStyle w:val="a6"/>
        <w:rFonts w:ascii="ＭＳ ゴシック" w:hAnsi="ＭＳ ゴシック" w:hint="eastAsia"/>
        <w:szCs w:val="22"/>
      </w:rPr>
      <w:t>4</w:t>
    </w:r>
    <w:r w:rsidR="00C17E07">
      <w:rPr>
        <w:rStyle w:val="a6"/>
        <w:rFonts w:ascii="ＭＳ ゴシック" w:hAnsi="ＭＳ ゴシック"/>
        <w:szCs w:val="22"/>
      </w:rPr>
      <w:t>6-01-</w:t>
    </w:r>
    <w:r w:rsidR="00E546D9" w:rsidRPr="00601AC1">
      <w:rPr>
        <w:rStyle w:val="a6"/>
        <w:rFonts w:ascii="ＭＳ ゴシック" w:hAnsi="ＭＳ ゴシック"/>
        <w:szCs w:val="22"/>
      </w:rPr>
      <w:fldChar w:fldCharType="begin"/>
    </w:r>
    <w:r w:rsidR="00C17E07" w:rsidRPr="00601AC1">
      <w:rPr>
        <w:rStyle w:val="a6"/>
        <w:rFonts w:ascii="ＭＳ ゴシック" w:hAnsi="ＭＳ ゴシック"/>
        <w:szCs w:val="22"/>
      </w:rPr>
      <w:instrText xml:space="preserve"> PAGE </w:instrText>
    </w:r>
    <w:r w:rsidR="00E546D9" w:rsidRPr="00601AC1">
      <w:rPr>
        <w:rStyle w:val="a6"/>
        <w:rFonts w:ascii="ＭＳ ゴシック" w:hAnsi="ＭＳ ゴシック"/>
        <w:szCs w:val="22"/>
      </w:rPr>
      <w:fldChar w:fldCharType="separate"/>
    </w:r>
    <w:r w:rsidR="006F71B9">
      <w:rPr>
        <w:rStyle w:val="a6"/>
        <w:rFonts w:ascii="ＭＳ ゴシック" w:hAnsi="ＭＳ ゴシック"/>
        <w:noProof/>
        <w:szCs w:val="22"/>
      </w:rPr>
      <w:t>1</w:t>
    </w:r>
    <w:r w:rsidR="00E546D9" w:rsidRPr="00601AC1">
      <w:rPr>
        <w:rStyle w:val="a6"/>
        <w:rFonts w:ascii="ＭＳ ゴシック" w:hAnsi="ＭＳ ゴシック"/>
        <w:szCs w:val="22"/>
      </w:rPr>
      <w:fldChar w:fldCharType="end"/>
    </w:r>
  </w:p>
  <w:p w:rsidR="00C17E07" w:rsidRPr="003B020A" w:rsidRDefault="007368EE" w:rsidP="00E856B2">
    <w:pPr>
      <w:pStyle w:val="a4"/>
      <w:jc w:val="right"/>
      <w:rPr>
        <w:rFonts w:asciiTheme="majorEastAsia" w:eastAsiaTheme="majorEastAsia" w:hAnsiTheme="majorEastAsia"/>
        <w:szCs w:val="22"/>
      </w:rPr>
    </w:pPr>
    <w:r w:rsidRPr="007368EE">
      <w:rPr>
        <w:rFonts w:asciiTheme="majorEastAsia" w:eastAsiaTheme="majorEastAsia" w:hAnsiTheme="majorEastAsia" w:cs="ＭＳ ゴシック" w:hint="eastAsia"/>
        <w:szCs w:val="22"/>
        <w:lang w:val="ja-JP"/>
      </w:rPr>
      <w:t>＜</w:t>
    </w:r>
    <w:r w:rsidR="00A663FF">
      <w:rPr>
        <w:rFonts w:asciiTheme="majorEastAsia" w:eastAsiaTheme="majorEastAsia" w:hAnsiTheme="majorEastAsia" w:cs="ＭＳ ゴシック" w:hint="eastAsia"/>
        <w:szCs w:val="22"/>
        <w:lang w:val="ja-JP"/>
      </w:rPr>
      <w:t>20</w:t>
    </w:r>
    <w:r w:rsidR="00A663FF">
      <w:rPr>
        <w:rFonts w:asciiTheme="majorEastAsia" w:eastAsiaTheme="majorEastAsia" w:hAnsiTheme="majorEastAsia" w:cs="ＭＳ ゴシック"/>
        <w:szCs w:val="22"/>
        <w:lang w:val="ja-JP"/>
      </w:rPr>
      <w:t>25</w:t>
    </w:r>
    <w:r w:rsidR="00A663FF">
      <w:rPr>
        <w:rFonts w:asciiTheme="majorEastAsia" w:eastAsiaTheme="majorEastAsia" w:hAnsiTheme="majorEastAsia" w:cs="ＭＳ ゴシック" w:hint="eastAsia"/>
        <w:szCs w:val="22"/>
        <w:lang w:val="ja-JP"/>
      </w:rPr>
      <w:t>.1</w:t>
    </w:r>
    <w:r w:rsidR="00A663FF">
      <w:rPr>
        <w:rFonts w:asciiTheme="majorEastAsia" w:eastAsiaTheme="majorEastAsia" w:hAnsiTheme="majorEastAsia" w:cs="ＭＳ ゴシック"/>
        <w:szCs w:val="22"/>
        <w:lang w:val="ja-JP"/>
      </w:rPr>
      <w:t>0</w:t>
    </w:r>
    <w:r w:rsidRPr="007368EE">
      <w:rPr>
        <w:rFonts w:asciiTheme="majorEastAsia" w:eastAsiaTheme="majorEastAsia" w:hAnsiTheme="majorEastAsia"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BA5" w:rsidRDefault="00CD3BA5" w:rsidP="00FA0F9F">
      <w:pPr>
        <w:pStyle w:val="a3"/>
      </w:pPr>
      <w:r>
        <w:separator/>
      </w:r>
    </w:p>
  </w:footnote>
  <w:footnote w:type="continuationSeparator" w:id="0">
    <w:p w:rsidR="00CD3BA5" w:rsidRDefault="00CD3BA5" w:rsidP="00FA0F9F">
      <w:pPr>
        <w:pStyle w:val="a3"/>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6401B"/>
    <w:multiLevelType w:val="hybridMultilevel"/>
    <w:tmpl w:val="F46EBADE"/>
    <w:lvl w:ilvl="0" w:tplc="E7CAEFBE">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 w15:restartNumberingAfterBreak="0">
    <w:nsid w:val="05652ABC"/>
    <w:multiLevelType w:val="hybridMultilevel"/>
    <w:tmpl w:val="8724E35E"/>
    <w:lvl w:ilvl="0" w:tplc="900A3F22">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2" w15:restartNumberingAfterBreak="0">
    <w:nsid w:val="0B1D039B"/>
    <w:multiLevelType w:val="hybridMultilevel"/>
    <w:tmpl w:val="DCB48E9C"/>
    <w:lvl w:ilvl="0" w:tplc="DEB0BA84">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2F297110"/>
    <w:multiLevelType w:val="hybridMultilevel"/>
    <w:tmpl w:val="F47264DE"/>
    <w:lvl w:ilvl="0" w:tplc="E7CAEFBE">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4" w15:restartNumberingAfterBreak="0">
    <w:nsid w:val="362F6B89"/>
    <w:multiLevelType w:val="hybridMultilevel"/>
    <w:tmpl w:val="E820BD38"/>
    <w:lvl w:ilvl="0" w:tplc="D1A67C7A">
      <w:start w:val="1"/>
      <w:numFmt w:val="decimalFullWidth"/>
      <w:lvlText w:val="（%1）"/>
      <w:lvlJc w:val="left"/>
      <w:pPr>
        <w:tabs>
          <w:tab w:val="num" w:pos="824"/>
        </w:tabs>
        <w:ind w:left="824" w:hanging="720"/>
      </w:pPr>
      <w:rPr>
        <w:rFonts w:cs="Times New Roman" w:hint="default"/>
      </w:rPr>
    </w:lvl>
    <w:lvl w:ilvl="1" w:tplc="04090017" w:tentative="1">
      <w:start w:val="1"/>
      <w:numFmt w:val="aiueoFullWidth"/>
      <w:lvlText w:val="(%2)"/>
      <w:lvlJc w:val="left"/>
      <w:pPr>
        <w:tabs>
          <w:tab w:val="num" w:pos="944"/>
        </w:tabs>
        <w:ind w:left="944" w:hanging="420"/>
      </w:pPr>
      <w:rPr>
        <w:rFonts w:cs="Times New Roman"/>
      </w:rPr>
    </w:lvl>
    <w:lvl w:ilvl="2" w:tplc="04090011" w:tentative="1">
      <w:start w:val="1"/>
      <w:numFmt w:val="decimalEnclosedCircle"/>
      <w:lvlText w:val="%3"/>
      <w:lvlJc w:val="left"/>
      <w:pPr>
        <w:tabs>
          <w:tab w:val="num" w:pos="1364"/>
        </w:tabs>
        <w:ind w:left="1364" w:hanging="420"/>
      </w:pPr>
      <w:rPr>
        <w:rFonts w:cs="Times New Roman"/>
      </w:rPr>
    </w:lvl>
    <w:lvl w:ilvl="3" w:tplc="0409000F" w:tentative="1">
      <w:start w:val="1"/>
      <w:numFmt w:val="decimal"/>
      <w:lvlText w:val="%4."/>
      <w:lvlJc w:val="left"/>
      <w:pPr>
        <w:tabs>
          <w:tab w:val="num" w:pos="1784"/>
        </w:tabs>
        <w:ind w:left="1784" w:hanging="420"/>
      </w:pPr>
      <w:rPr>
        <w:rFonts w:cs="Times New Roman"/>
      </w:rPr>
    </w:lvl>
    <w:lvl w:ilvl="4" w:tplc="04090017" w:tentative="1">
      <w:start w:val="1"/>
      <w:numFmt w:val="aiueoFullWidth"/>
      <w:lvlText w:val="(%5)"/>
      <w:lvlJc w:val="left"/>
      <w:pPr>
        <w:tabs>
          <w:tab w:val="num" w:pos="2204"/>
        </w:tabs>
        <w:ind w:left="2204" w:hanging="420"/>
      </w:pPr>
      <w:rPr>
        <w:rFonts w:cs="Times New Roman"/>
      </w:rPr>
    </w:lvl>
    <w:lvl w:ilvl="5" w:tplc="04090011" w:tentative="1">
      <w:start w:val="1"/>
      <w:numFmt w:val="decimalEnclosedCircle"/>
      <w:lvlText w:val="%6"/>
      <w:lvlJc w:val="left"/>
      <w:pPr>
        <w:tabs>
          <w:tab w:val="num" w:pos="2624"/>
        </w:tabs>
        <w:ind w:left="2624" w:hanging="420"/>
      </w:pPr>
      <w:rPr>
        <w:rFonts w:cs="Times New Roman"/>
      </w:rPr>
    </w:lvl>
    <w:lvl w:ilvl="6" w:tplc="0409000F" w:tentative="1">
      <w:start w:val="1"/>
      <w:numFmt w:val="decimal"/>
      <w:lvlText w:val="%7."/>
      <w:lvlJc w:val="left"/>
      <w:pPr>
        <w:tabs>
          <w:tab w:val="num" w:pos="3044"/>
        </w:tabs>
        <w:ind w:left="3044" w:hanging="420"/>
      </w:pPr>
      <w:rPr>
        <w:rFonts w:cs="Times New Roman"/>
      </w:rPr>
    </w:lvl>
    <w:lvl w:ilvl="7" w:tplc="04090017" w:tentative="1">
      <w:start w:val="1"/>
      <w:numFmt w:val="aiueoFullWidth"/>
      <w:lvlText w:val="(%8)"/>
      <w:lvlJc w:val="left"/>
      <w:pPr>
        <w:tabs>
          <w:tab w:val="num" w:pos="3464"/>
        </w:tabs>
        <w:ind w:left="3464" w:hanging="420"/>
      </w:pPr>
      <w:rPr>
        <w:rFonts w:cs="Times New Roman"/>
      </w:rPr>
    </w:lvl>
    <w:lvl w:ilvl="8" w:tplc="04090011" w:tentative="1">
      <w:start w:val="1"/>
      <w:numFmt w:val="decimalEnclosedCircle"/>
      <w:lvlText w:val="%9"/>
      <w:lvlJc w:val="left"/>
      <w:pPr>
        <w:tabs>
          <w:tab w:val="num" w:pos="3884"/>
        </w:tabs>
        <w:ind w:left="3884" w:hanging="420"/>
      </w:pPr>
      <w:rPr>
        <w:rFonts w:cs="Times New Roman"/>
      </w:rPr>
    </w:lvl>
  </w:abstractNum>
  <w:abstractNum w:abstractNumId="5" w15:restartNumberingAfterBreak="0">
    <w:nsid w:val="3AB20302"/>
    <w:multiLevelType w:val="hybridMultilevel"/>
    <w:tmpl w:val="6906783A"/>
    <w:lvl w:ilvl="0" w:tplc="E7CAEFBE">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6" w15:restartNumberingAfterBreak="0">
    <w:nsid w:val="6EF5088D"/>
    <w:multiLevelType w:val="hybridMultilevel"/>
    <w:tmpl w:val="1EC6EAFE"/>
    <w:lvl w:ilvl="0" w:tplc="E7CAEFBE">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num w:numId="1">
    <w:abstractNumId w:val="4"/>
  </w:num>
  <w:num w:numId="2">
    <w:abstractNumId w:val="2"/>
  </w:num>
  <w:num w:numId="3">
    <w:abstractNumId w:val="1"/>
  </w:num>
  <w:num w:numId="4">
    <w:abstractNumId w:val="3"/>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1"/>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205FE"/>
    <w:rsid w:val="00007C64"/>
    <w:rsid w:val="00022E33"/>
    <w:rsid w:val="000249E4"/>
    <w:rsid w:val="00032604"/>
    <w:rsid w:val="00032D53"/>
    <w:rsid w:val="000478C4"/>
    <w:rsid w:val="00065323"/>
    <w:rsid w:val="00073141"/>
    <w:rsid w:val="00094CE0"/>
    <w:rsid w:val="000967BE"/>
    <w:rsid w:val="000A3B4D"/>
    <w:rsid w:val="000A55C3"/>
    <w:rsid w:val="000B3C0A"/>
    <w:rsid w:val="000B4067"/>
    <w:rsid w:val="000B6726"/>
    <w:rsid w:val="000C1F15"/>
    <w:rsid w:val="000C7982"/>
    <w:rsid w:val="000F40CB"/>
    <w:rsid w:val="0010194A"/>
    <w:rsid w:val="001159C2"/>
    <w:rsid w:val="001167A0"/>
    <w:rsid w:val="00124D1C"/>
    <w:rsid w:val="00143C3A"/>
    <w:rsid w:val="00143C50"/>
    <w:rsid w:val="001461E5"/>
    <w:rsid w:val="001630D2"/>
    <w:rsid w:val="001663DB"/>
    <w:rsid w:val="001769A9"/>
    <w:rsid w:val="00187FC4"/>
    <w:rsid w:val="00191812"/>
    <w:rsid w:val="00194736"/>
    <w:rsid w:val="001A0B7E"/>
    <w:rsid w:val="001B5028"/>
    <w:rsid w:val="001D2FC7"/>
    <w:rsid w:val="001E3433"/>
    <w:rsid w:val="001F37B2"/>
    <w:rsid w:val="002205FE"/>
    <w:rsid w:val="00221783"/>
    <w:rsid w:val="0026556B"/>
    <w:rsid w:val="00266199"/>
    <w:rsid w:val="00285B40"/>
    <w:rsid w:val="002B0650"/>
    <w:rsid w:val="002B7AAE"/>
    <w:rsid w:val="002B7FB1"/>
    <w:rsid w:val="002C7771"/>
    <w:rsid w:val="002D2B39"/>
    <w:rsid w:val="002E2162"/>
    <w:rsid w:val="00341A9D"/>
    <w:rsid w:val="00343F8B"/>
    <w:rsid w:val="00356D64"/>
    <w:rsid w:val="0038571B"/>
    <w:rsid w:val="003937FC"/>
    <w:rsid w:val="003B020A"/>
    <w:rsid w:val="003C4137"/>
    <w:rsid w:val="003D5589"/>
    <w:rsid w:val="003D5A12"/>
    <w:rsid w:val="003D773C"/>
    <w:rsid w:val="003F120D"/>
    <w:rsid w:val="00410E18"/>
    <w:rsid w:val="004131F9"/>
    <w:rsid w:val="00432DE6"/>
    <w:rsid w:val="0044227E"/>
    <w:rsid w:val="00446088"/>
    <w:rsid w:val="00452C9D"/>
    <w:rsid w:val="00455557"/>
    <w:rsid w:val="004732ED"/>
    <w:rsid w:val="00480EF9"/>
    <w:rsid w:val="00481D0F"/>
    <w:rsid w:val="004A2797"/>
    <w:rsid w:val="004B16C4"/>
    <w:rsid w:val="004D6C35"/>
    <w:rsid w:val="00501714"/>
    <w:rsid w:val="005206BA"/>
    <w:rsid w:val="00526F20"/>
    <w:rsid w:val="00527F61"/>
    <w:rsid w:val="00543308"/>
    <w:rsid w:val="00553927"/>
    <w:rsid w:val="00555E9C"/>
    <w:rsid w:val="0056515F"/>
    <w:rsid w:val="0058553C"/>
    <w:rsid w:val="005A48FA"/>
    <w:rsid w:val="005C5FC2"/>
    <w:rsid w:val="005D3C3F"/>
    <w:rsid w:val="005D71A4"/>
    <w:rsid w:val="005E0B34"/>
    <w:rsid w:val="005E5CC4"/>
    <w:rsid w:val="005F142B"/>
    <w:rsid w:val="00601AC1"/>
    <w:rsid w:val="006223AC"/>
    <w:rsid w:val="00667041"/>
    <w:rsid w:val="00671C22"/>
    <w:rsid w:val="00696E65"/>
    <w:rsid w:val="006C63AC"/>
    <w:rsid w:val="006F71B9"/>
    <w:rsid w:val="0072005C"/>
    <w:rsid w:val="00733D77"/>
    <w:rsid w:val="007368EE"/>
    <w:rsid w:val="0074138F"/>
    <w:rsid w:val="00747028"/>
    <w:rsid w:val="00751A7A"/>
    <w:rsid w:val="00753E95"/>
    <w:rsid w:val="00755901"/>
    <w:rsid w:val="007564A0"/>
    <w:rsid w:val="007625FB"/>
    <w:rsid w:val="00766157"/>
    <w:rsid w:val="00791A16"/>
    <w:rsid w:val="00791C1D"/>
    <w:rsid w:val="007A0204"/>
    <w:rsid w:val="007C6ECE"/>
    <w:rsid w:val="007E697A"/>
    <w:rsid w:val="007E76BF"/>
    <w:rsid w:val="007F03EA"/>
    <w:rsid w:val="0080137B"/>
    <w:rsid w:val="008028FD"/>
    <w:rsid w:val="00803E0C"/>
    <w:rsid w:val="008216FA"/>
    <w:rsid w:val="00835C70"/>
    <w:rsid w:val="00843D6D"/>
    <w:rsid w:val="00847851"/>
    <w:rsid w:val="00863745"/>
    <w:rsid w:val="00865697"/>
    <w:rsid w:val="00875341"/>
    <w:rsid w:val="00876EDD"/>
    <w:rsid w:val="00885275"/>
    <w:rsid w:val="008872F7"/>
    <w:rsid w:val="00892A77"/>
    <w:rsid w:val="0089343D"/>
    <w:rsid w:val="008B6568"/>
    <w:rsid w:val="008C5DB9"/>
    <w:rsid w:val="008C6C07"/>
    <w:rsid w:val="008D6A06"/>
    <w:rsid w:val="008E0B12"/>
    <w:rsid w:val="0090254C"/>
    <w:rsid w:val="00904E22"/>
    <w:rsid w:val="00910DE2"/>
    <w:rsid w:val="00915D25"/>
    <w:rsid w:val="00932B99"/>
    <w:rsid w:val="00944B02"/>
    <w:rsid w:val="0095064F"/>
    <w:rsid w:val="00955A52"/>
    <w:rsid w:val="00995B2C"/>
    <w:rsid w:val="009A1D71"/>
    <w:rsid w:val="009D6250"/>
    <w:rsid w:val="009E0AB4"/>
    <w:rsid w:val="00A058A3"/>
    <w:rsid w:val="00A230DA"/>
    <w:rsid w:val="00A27EAE"/>
    <w:rsid w:val="00A33702"/>
    <w:rsid w:val="00A47D4A"/>
    <w:rsid w:val="00A50FDE"/>
    <w:rsid w:val="00A547E6"/>
    <w:rsid w:val="00A647FF"/>
    <w:rsid w:val="00A663FF"/>
    <w:rsid w:val="00A87310"/>
    <w:rsid w:val="00A955EC"/>
    <w:rsid w:val="00AA3FF6"/>
    <w:rsid w:val="00AB4D55"/>
    <w:rsid w:val="00AD4F5D"/>
    <w:rsid w:val="00AD6FC0"/>
    <w:rsid w:val="00AF37D1"/>
    <w:rsid w:val="00AF7008"/>
    <w:rsid w:val="00B1181D"/>
    <w:rsid w:val="00B133AC"/>
    <w:rsid w:val="00B22F5A"/>
    <w:rsid w:val="00B33B1E"/>
    <w:rsid w:val="00B51EB6"/>
    <w:rsid w:val="00B559E4"/>
    <w:rsid w:val="00B655CF"/>
    <w:rsid w:val="00B77EDF"/>
    <w:rsid w:val="00B83FFF"/>
    <w:rsid w:val="00B8495C"/>
    <w:rsid w:val="00B976F2"/>
    <w:rsid w:val="00BD7F38"/>
    <w:rsid w:val="00BE5C6D"/>
    <w:rsid w:val="00BF3159"/>
    <w:rsid w:val="00C005B0"/>
    <w:rsid w:val="00C05999"/>
    <w:rsid w:val="00C1686C"/>
    <w:rsid w:val="00C1714D"/>
    <w:rsid w:val="00C17E07"/>
    <w:rsid w:val="00C24980"/>
    <w:rsid w:val="00C33F1B"/>
    <w:rsid w:val="00C44E08"/>
    <w:rsid w:val="00C67D35"/>
    <w:rsid w:val="00C705F9"/>
    <w:rsid w:val="00C87315"/>
    <w:rsid w:val="00CA0C08"/>
    <w:rsid w:val="00CA2703"/>
    <w:rsid w:val="00CB3F0B"/>
    <w:rsid w:val="00CB6727"/>
    <w:rsid w:val="00CD3BA5"/>
    <w:rsid w:val="00CD73B7"/>
    <w:rsid w:val="00CF26BE"/>
    <w:rsid w:val="00CF2C25"/>
    <w:rsid w:val="00D04D0F"/>
    <w:rsid w:val="00D265D7"/>
    <w:rsid w:val="00D524E1"/>
    <w:rsid w:val="00D5476F"/>
    <w:rsid w:val="00D616E3"/>
    <w:rsid w:val="00D62B9E"/>
    <w:rsid w:val="00D828BF"/>
    <w:rsid w:val="00D8397F"/>
    <w:rsid w:val="00D86445"/>
    <w:rsid w:val="00DC4060"/>
    <w:rsid w:val="00DC56A1"/>
    <w:rsid w:val="00DC765B"/>
    <w:rsid w:val="00DC7C1E"/>
    <w:rsid w:val="00DD009A"/>
    <w:rsid w:val="00DE134D"/>
    <w:rsid w:val="00DE6490"/>
    <w:rsid w:val="00E0738F"/>
    <w:rsid w:val="00E2038C"/>
    <w:rsid w:val="00E22515"/>
    <w:rsid w:val="00E23019"/>
    <w:rsid w:val="00E301E3"/>
    <w:rsid w:val="00E309A4"/>
    <w:rsid w:val="00E342F0"/>
    <w:rsid w:val="00E472ED"/>
    <w:rsid w:val="00E546D9"/>
    <w:rsid w:val="00E54FD2"/>
    <w:rsid w:val="00E62F15"/>
    <w:rsid w:val="00E64A44"/>
    <w:rsid w:val="00E67879"/>
    <w:rsid w:val="00E67A91"/>
    <w:rsid w:val="00E856B2"/>
    <w:rsid w:val="00E867D6"/>
    <w:rsid w:val="00E95B03"/>
    <w:rsid w:val="00EB0B87"/>
    <w:rsid w:val="00EB782B"/>
    <w:rsid w:val="00EC4C6B"/>
    <w:rsid w:val="00ED20AD"/>
    <w:rsid w:val="00EF0328"/>
    <w:rsid w:val="00F07188"/>
    <w:rsid w:val="00F149D2"/>
    <w:rsid w:val="00F34356"/>
    <w:rsid w:val="00F4659F"/>
    <w:rsid w:val="00F61426"/>
    <w:rsid w:val="00F658D4"/>
    <w:rsid w:val="00F761E8"/>
    <w:rsid w:val="00FA0F9F"/>
    <w:rsid w:val="00FA79E3"/>
    <w:rsid w:val="00FD2DCE"/>
    <w:rsid w:val="00FD6E1B"/>
    <w:rsid w:val="00FF0339"/>
    <w:rsid w:val="00FF5EA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9AFB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6E1B"/>
    <w:pPr>
      <w:widowControl w:val="0"/>
    </w:pPr>
    <w:rPr>
      <w:rFonts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524E1"/>
    <w:pPr>
      <w:widowControl w:val="0"/>
      <w:wordWrap w:val="0"/>
      <w:autoSpaceDE w:val="0"/>
      <w:autoSpaceDN w:val="0"/>
      <w:adjustRightInd w:val="0"/>
      <w:spacing w:line="378" w:lineRule="exact"/>
      <w:jc w:val="both"/>
    </w:pPr>
    <w:rPr>
      <w:rFonts w:cs="ＭＳ 明朝"/>
      <w:spacing w:val="1"/>
      <w:sz w:val="22"/>
      <w:szCs w:val="22"/>
    </w:rPr>
  </w:style>
  <w:style w:type="paragraph" w:styleId="a4">
    <w:name w:val="footer"/>
    <w:basedOn w:val="a"/>
    <w:link w:val="a5"/>
    <w:uiPriority w:val="99"/>
    <w:rsid w:val="00452C9D"/>
    <w:pPr>
      <w:tabs>
        <w:tab w:val="center" w:pos="4252"/>
        <w:tab w:val="right" w:pos="8504"/>
      </w:tabs>
      <w:snapToGrid w:val="0"/>
    </w:pPr>
  </w:style>
  <w:style w:type="character" w:customStyle="1" w:styleId="a5">
    <w:name w:val="フッター (文字)"/>
    <w:basedOn w:val="a0"/>
    <w:link w:val="a4"/>
    <w:uiPriority w:val="99"/>
    <w:semiHidden/>
    <w:rsid w:val="00CA371C"/>
    <w:rPr>
      <w:rFonts w:eastAsia="ＭＳ ゴシック"/>
      <w:kern w:val="2"/>
      <w:sz w:val="22"/>
      <w:szCs w:val="24"/>
    </w:rPr>
  </w:style>
  <w:style w:type="character" w:styleId="a6">
    <w:name w:val="page number"/>
    <w:basedOn w:val="a0"/>
    <w:uiPriority w:val="99"/>
    <w:rsid w:val="00452C9D"/>
    <w:rPr>
      <w:rFonts w:cs="Times New Roman"/>
    </w:rPr>
  </w:style>
  <w:style w:type="paragraph" w:styleId="a7">
    <w:name w:val="header"/>
    <w:basedOn w:val="a"/>
    <w:link w:val="a8"/>
    <w:uiPriority w:val="99"/>
    <w:rsid w:val="00452C9D"/>
    <w:pPr>
      <w:tabs>
        <w:tab w:val="center" w:pos="4252"/>
        <w:tab w:val="right" w:pos="8504"/>
      </w:tabs>
      <w:snapToGrid w:val="0"/>
    </w:pPr>
  </w:style>
  <w:style w:type="character" w:customStyle="1" w:styleId="a8">
    <w:name w:val="ヘッダー (文字)"/>
    <w:basedOn w:val="a0"/>
    <w:link w:val="a7"/>
    <w:uiPriority w:val="99"/>
    <w:semiHidden/>
    <w:rsid w:val="00CA371C"/>
    <w:rPr>
      <w:rFonts w:eastAsia="ＭＳ ゴシック"/>
      <w:kern w:val="2"/>
      <w:sz w:val="22"/>
      <w:szCs w:val="24"/>
    </w:rPr>
  </w:style>
  <w:style w:type="table" w:styleId="a9">
    <w:name w:val="Table Grid"/>
    <w:basedOn w:val="a1"/>
    <w:uiPriority w:val="59"/>
    <w:rsid w:val="0006532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8C6C07"/>
    <w:rPr>
      <w:rFonts w:ascii="Arial" w:hAnsi="Arial"/>
      <w:sz w:val="18"/>
      <w:szCs w:val="18"/>
    </w:rPr>
  </w:style>
  <w:style w:type="character" w:customStyle="1" w:styleId="ab">
    <w:name w:val="吹き出し (文字)"/>
    <w:basedOn w:val="a0"/>
    <w:link w:val="aa"/>
    <w:uiPriority w:val="99"/>
    <w:semiHidden/>
    <w:rsid w:val="00CA371C"/>
    <w:rPr>
      <w:rFonts w:asciiTheme="majorHAnsi" w:eastAsiaTheme="majorEastAsia" w:hAnsiTheme="majorHAnsi" w:cstheme="majorBidi"/>
      <w:kern w:val="2"/>
      <w:sz w:val="0"/>
      <w:szCs w:val="0"/>
    </w:rPr>
  </w:style>
  <w:style w:type="paragraph" w:customStyle="1" w:styleId="11pt1">
    <w:name w:val="スタイル ＭＳ ゴシック 11 pt 左揃え ぶら下げインデント :  1 字"/>
    <w:basedOn w:val="a"/>
    <w:rsid w:val="00432DE6"/>
    <w:pPr>
      <w:ind w:leftChars="300" w:left="300"/>
    </w:pPr>
    <w:rPr>
      <w:rFonts w:ascii="ＭＳ ゴシック" w:hAnsi="ＭＳ ゴシック" w:cs="ＭＳ 明朝"/>
      <w:szCs w:val="20"/>
    </w:rPr>
  </w:style>
  <w:style w:type="paragraph" w:customStyle="1" w:styleId="ac">
    <w:name w:val="スタイル ＭＳ ゴシック"/>
    <w:basedOn w:val="a"/>
    <w:rsid w:val="00FD6E1B"/>
    <w:pPr>
      <w:adjustRightInd w:val="0"/>
      <w:ind w:leftChars="400" w:left="400" w:firstLineChars="100" w:firstLine="100"/>
    </w:pPr>
    <w:rPr>
      <w:rFonts w:ascii="ＭＳ ゴシック" w:hAnsi="ＭＳ ゴシック" w:cs="ＭＳ 明朝"/>
      <w:szCs w:val="20"/>
    </w:rPr>
  </w:style>
  <w:style w:type="paragraph" w:customStyle="1" w:styleId="ad">
    <w:name w:val="レベル２文書"/>
    <w:basedOn w:val="a"/>
    <w:rsid w:val="001E3433"/>
    <w:pPr>
      <w:adjustRightInd w:val="0"/>
      <w:ind w:leftChars="400" w:left="794" w:firstLineChars="100" w:firstLine="198"/>
    </w:pPr>
    <w:rPr>
      <w:rFonts w:ascii="ＭＳ ゴシック" w:hAnsi="ＭＳ ゴシック" w:cs="ＭＳ 明朝"/>
      <w:szCs w:val="20"/>
    </w:rPr>
  </w:style>
  <w:style w:type="paragraph" w:customStyle="1" w:styleId="1">
    <w:name w:val="スタイル ＭＳ ゴシック1"/>
    <w:basedOn w:val="a"/>
    <w:rsid w:val="001E3433"/>
    <w:pPr>
      <w:adjustRightInd w:val="0"/>
      <w:ind w:leftChars="500" w:left="500" w:firstLineChars="100" w:firstLine="100"/>
    </w:pPr>
    <w:rPr>
      <w:rFonts w:ascii="ＭＳ ゴシック" w:hAnsi="ＭＳ ゴシック" w:cs="ＭＳ 明朝"/>
      <w:szCs w:val="20"/>
    </w:rPr>
  </w:style>
  <w:style w:type="paragraph" w:customStyle="1" w:styleId="151">
    <w:name w:val="スタイル スタイル ＭＳ ゴシック1 + 左 :  5 字 最初の行 :  1 字"/>
    <w:basedOn w:val="1"/>
    <w:rsid w:val="001E3433"/>
    <w:pPr>
      <w:ind w:left="600" w:hangingChars="100" w:hanging="100"/>
    </w:pPr>
  </w:style>
  <w:style w:type="paragraph" w:customStyle="1" w:styleId="ae">
    <w:name w:val="レベル１文書"/>
    <w:basedOn w:val="a"/>
    <w:rsid w:val="00007C64"/>
    <w:pPr>
      <w:adjustRightInd w:val="0"/>
      <w:ind w:leftChars="200" w:left="397" w:firstLineChars="100" w:firstLine="198"/>
    </w:pPr>
    <w:rPr>
      <w:rFonts w:ascii="ＭＳ ゴシック" w:hAnsi="ＭＳ ゴシック" w:cs="ＭＳ 明朝"/>
      <w:color w:val="000000"/>
      <w:kern w:val="0"/>
      <w:szCs w:val="20"/>
    </w:rPr>
  </w:style>
  <w:style w:type="paragraph" w:customStyle="1" w:styleId="af">
    <w:name w:val="レベル２箇条書き"/>
    <w:basedOn w:val="a"/>
    <w:rsid w:val="00007C64"/>
    <w:pPr>
      <w:adjustRightInd w:val="0"/>
      <w:ind w:leftChars="400" w:left="992" w:hangingChars="100" w:hanging="198"/>
    </w:pPr>
    <w:rPr>
      <w:rFonts w:ascii="ＭＳ ゴシック" w:hAnsi="ＭＳ ゴシック" w:cs="ＭＳ 明朝"/>
      <w:szCs w:val="20"/>
    </w:rPr>
  </w:style>
  <w:style w:type="paragraph" w:customStyle="1" w:styleId="af0">
    <w:name w:val="レベル２見出し"/>
    <w:basedOn w:val="a"/>
    <w:rsid w:val="00007C64"/>
    <w:pPr>
      <w:ind w:leftChars="100" w:left="198"/>
    </w:pPr>
    <w:rPr>
      <w:rFonts w:ascii="ＭＳ ゴシック" w:hAnsi="ＭＳ ゴシック" w:cs="ＭＳ 明朝"/>
      <w:szCs w:val="20"/>
    </w:rPr>
  </w:style>
  <w:style w:type="paragraph" w:customStyle="1" w:styleId="af1">
    <w:name w:val="表中箇条書き"/>
    <w:basedOn w:val="a"/>
    <w:rsid w:val="00007C64"/>
    <w:pPr>
      <w:adjustRightInd w:val="0"/>
      <w:ind w:left="595" w:hangingChars="300" w:hanging="595"/>
    </w:pPr>
    <w:rPr>
      <w:rFonts w:ascii="ＭＳ ゴシック" w:hAnsi="ＭＳ ゴシック" w:cs="ＭＳ 明朝"/>
      <w:szCs w:val="20"/>
    </w:rPr>
  </w:style>
  <w:style w:type="paragraph" w:customStyle="1" w:styleId="af2">
    <w:name w:val="レベル３見出し"/>
    <w:basedOn w:val="a"/>
    <w:rsid w:val="00007C64"/>
    <w:pPr>
      <w:adjustRightInd w:val="0"/>
      <w:ind w:leftChars="200" w:left="992" w:hangingChars="300" w:hanging="595"/>
    </w:pPr>
    <w:rPr>
      <w:rFonts w:ascii="ＭＳ ゴシック" w:hAnsi="ＭＳ ゴシック" w:cs="ＭＳ 明朝"/>
      <w:szCs w:val="20"/>
    </w:rPr>
  </w:style>
  <w:style w:type="paragraph" w:customStyle="1" w:styleId="af3">
    <w:name w:val="レベル３文書"/>
    <w:basedOn w:val="11pt1"/>
    <w:rsid w:val="00007C64"/>
    <w:pPr>
      <w:adjustRightInd w:val="0"/>
      <w:ind w:leftChars="500" w:left="992" w:firstLineChars="100" w:firstLine="198"/>
    </w:pPr>
  </w:style>
  <w:style w:type="paragraph" w:customStyle="1" w:styleId="af4">
    <w:name w:val="レベル３箇条書き"/>
    <w:basedOn w:val="ad"/>
    <w:rsid w:val="00007C64"/>
    <w:pPr>
      <w:ind w:leftChars="500" w:left="1190" w:hangingChars="100" w:hanging="198"/>
    </w:pPr>
  </w:style>
  <w:style w:type="paragraph" w:customStyle="1" w:styleId="4">
    <w:name w:val="スタイル ＭＳ ゴシック 黒 ぶら下げインデント :  4 字"/>
    <w:basedOn w:val="a"/>
    <w:rsid w:val="002B7FB1"/>
    <w:pPr>
      <w:adjustRightInd w:val="0"/>
      <w:ind w:leftChars="200" w:left="600" w:hangingChars="400" w:hanging="400"/>
    </w:pPr>
    <w:rPr>
      <w:rFonts w:ascii="ＭＳ ゴシック" w:hAnsi="ＭＳ ゴシック" w:cs="ＭＳ 明朝"/>
      <w:color w:val="000000"/>
      <w:kern w:val="0"/>
      <w:szCs w:val="20"/>
    </w:rPr>
  </w:style>
  <w:style w:type="paragraph" w:customStyle="1" w:styleId="af5">
    <w:name w:val="レベル２注書き"/>
    <w:basedOn w:val="a"/>
    <w:rsid w:val="002D2B39"/>
    <w:pPr>
      <w:adjustRightInd w:val="0"/>
      <w:ind w:leftChars="400" w:left="1588" w:hangingChars="400" w:hanging="794"/>
    </w:pPr>
    <w:rPr>
      <w:rFonts w:ascii="ＭＳ ゴシック" w:hAnsi="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690199">
      <w:bodyDiv w:val="1"/>
      <w:marLeft w:val="0"/>
      <w:marRight w:val="0"/>
      <w:marTop w:val="0"/>
      <w:marBottom w:val="0"/>
      <w:divBdr>
        <w:top w:val="none" w:sz="0" w:space="0" w:color="auto"/>
        <w:left w:val="none" w:sz="0" w:space="0" w:color="auto"/>
        <w:bottom w:val="none" w:sz="0" w:space="0" w:color="auto"/>
        <w:right w:val="none" w:sz="0" w:space="0" w:color="auto"/>
      </w:divBdr>
    </w:div>
    <w:div w:id="1271283103">
      <w:bodyDiv w:val="1"/>
      <w:marLeft w:val="0"/>
      <w:marRight w:val="0"/>
      <w:marTop w:val="0"/>
      <w:marBottom w:val="0"/>
      <w:divBdr>
        <w:top w:val="none" w:sz="0" w:space="0" w:color="auto"/>
        <w:left w:val="none" w:sz="0" w:space="0" w:color="auto"/>
        <w:bottom w:val="none" w:sz="0" w:space="0" w:color="auto"/>
        <w:right w:val="none" w:sz="0" w:space="0" w:color="auto"/>
      </w:divBdr>
    </w:div>
    <w:div w:id="15893159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9D1350-483B-4155-8107-99483EF88BBD}">
  <ds:schemaRefs>
    <ds:schemaRef ds:uri="http://schemas.openxmlformats.org/officeDocument/2006/bibliography"/>
  </ds:schemaRefs>
</ds:datastoreItem>
</file>

<file path=customXml/itemProps2.xml><?xml version="1.0" encoding="utf-8"?>
<ds:datastoreItem xmlns:ds="http://schemas.openxmlformats.org/officeDocument/2006/customXml" ds:itemID="{A557E475-B10C-48AF-934E-6DD35268E945}"/>
</file>

<file path=customXml/itemProps3.xml><?xml version="1.0" encoding="utf-8"?>
<ds:datastoreItem xmlns:ds="http://schemas.openxmlformats.org/officeDocument/2006/customXml" ds:itemID="{F35F5E32-758B-487A-A3F0-B6753A37BED5}"/>
</file>

<file path=customXml/itemProps4.xml><?xml version="1.0" encoding="utf-8"?>
<ds:datastoreItem xmlns:ds="http://schemas.openxmlformats.org/officeDocument/2006/customXml" ds:itemID="{DE051CCE-553D-4CD9-A21D-D54D8CC95E79}"/>
</file>

<file path=docProps/app.xml><?xml version="1.0" encoding="utf-8"?>
<Properties xmlns="http://schemas.openxmlformats.org/officeDocument/2006/extended-properties" xmlns:vt="http://schemas.openxmlformats.org/officeDocument/2006/docPropsVTypes">
  <Template>Normal.dotm</Template>
  <TotalTime>0</TotalTime>
  <Pages>4</Pages>
  <Words>436</Words>
  <Characters>2489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2022-09-05T02:15:00Z</dcterms:created>
  <dcterms:modified xsi:type="dcterms:W3CDTF">2024-04-04T00:47:00Z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